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FC" w:rsidRPr="00257F01" w:rsidRDefault="008744FC" w:rsidP="005A2D40">
      <w:pPr>
        <w:jc w:val="center"/>
        <w:rPr>
          <w:b/>
          <w:color w:val="548DD4" w:themeColor="text2" w:themeTint="99"/>
          <w:sz w:val="32"/>
          <w:lang w:val="tr-TR"/>
        </w:rPr>
      </w:pPr>
      <w:bookmarkStart w:id="0" w:name="_GoBack"/>
      <w:bookmarkEnd w:id="0"/>
      <w:r w:rsidRPr="00257F01">
        <w:rPr>
          <w:b/>
          <w:color w:val="548DD4" w:themeColor="text2" w:themeTint="99"/>
          <w:sz w:val="32"/>
          <w:lang w:val="tr-TR"/>
        </w:rPr>
        <w:t>TEZLERİN TURNITIN PROGRAMINA YÜKLENMESİ</w:t>
      </w:r>
    </w:p>
    <w:p w:rsidR="000D2AC9" w:rsidRPr="008744FC" w:rsidRDefault="008744FC" w:rsidP="008744FC">
      <w:pPr>
        <w:jc w:val="both"/>
        <w:rPr>
          <w:b/>
          <w:color w:val="000000" w:themeColor="text1"/>
          <w:sz w:val="28"/>
          <w:lang w:val="tr-TR"/>
        </w:rPr>
      </w:pPr>
      <w:r w:rsidRPr="008744FC">
        <w:rPr>
          <w:b/>
          <w:color w:val="000000" w:themeColor="text1"/>
          <w:sz w:val="28"/>
          <w:lang w:val="tr-TR"/>
        </w:rPr>
        <w:t xml:space="preserve">Lisansüstü </w:t>
      </w:r>
      <w:r w:rsidR="005A2D40" w:rsidRPr="008744FC">
        <w:rPr>
          <w:b/>
          <w:color w:val="000000" w:themeColor="text1"/>
          <w:sz w:val="28"/>
          <w:lang w:val="tr-TR"/>
        </w:rPr>
        <w:t>tezlerin benzerlik oranı</w:t>
      </w:r>
      <w:r w:rsidR="005A2D40">
        <w:rPr>
          <w:b/>
          <w:color w:val="000000" w:themeColor="text1"/>
          <w:sz w:val="28"/>
          <w:lang w:val="tr-TR"/>
        </w:rPr>
        <w:t>nı tespit etmek amacıyla uygulanacak adımlar şu şekildedir:</w:t>
      </w:r>
    </w:p>
    <w:p w:rsidR="005A2D40" w:rsidRPr="006A6900" w:rsidRDefault="005A2D40" w:rsidP="005A2D40">
      <w:pPr>
        <w:jc w:val="both"/>
        <w:rPr>
          <w:b/>
          <w:color w:val="002060"/>
          <w:sz w:val="28"/>
          <w:lang w:val="tr-TR"/>
        </w:rPr>
      </w:pPr>
      <w:r w:rsidRPr="006A6900">
        <w:rPr>
          <w:b/>
          <w:color w:val="002060"/>
          <w:sz w:val="28"/>
          <w:lang w:val="tr-TR"/>
        </w:rPr>
        <w:t xml:space="preserve">ADIM 1: Lisansüstü </w:t>
      </w:r>
      <w:r w:rsidRPr="006A6900">
        <w:rPr>
          <w:b/>
          <w:color w:val="002060"/>
          <w:sz w:val="28"/>
          <w:u w:val="single"/>
          <w:lang w:val="tr-TR"/>
        </w:rPr>
        <w:t>Tez Danışmanına</w:t>
      </w:r>
      <w:r w:rsidRPr="006A6900">
        <w:rPr>
          <w:b/>
          <w:color w:val="002060"/>
          <w:sz w:val="28"/>
          <w:lang w:val="tr-TR"/>
        </w:rPr>
        <w:t xml:space="preserve"> </w:t>
      </w:r>
      <w:proofErr w:type="spellStart"/>
      <w:r w:rsidRPr="006A6900">
        <w:rPr>
          <w:b/>
          <w:color w:val="002060"/>
          <w:sz w:val="28"/>
          <w:lang w:val="tr-TR"/>
        </w:rPr>
        <w:t>fbe</w:t>
      </w:r>
      <w:proofErr w:type="spellEnd"/>
      <w:r w:rsidRPr="006A6900">
        <w:rPr>
          <w:b/>
          <w:color w:val="002060"/>
          <w:sz w:val="28"/>
          <w:lang w:val="tr-TR"/>
        </w:rPr>
        <w:t>-tez sınıfı altında bir bölüm açılır.</w:t>
      </w:r>
    </w:p>
    <w:p w:rsidR="005A2D40" w:rsidRPr="005A2D40" w:rsidRDefault="005A2D40" w:rsidP="005A2D40">
      <w:pPr>
        <w:pStyle w:val="ListeParagraf"/>
        <w:ind w:left="0"/>
        <w:jc w:val="both"/>
        <w:rPr>
          <w:b/>
          <w:sz w:val="24"/>
          <w:szCs w:val="24"/>
          <w:lang w:val="tr-TR"/>
        </w:rPr>
      </w:pPr>
      <w:r w:rsidRPr="005A2D40">
        <w:rPr>
          <w:sz w:val="24"/>
          <w:szCs w:val="24"/>
          <w:lang w:val="tr-TR"/>
        </w:rPr>
        <w:t xml:space="preserve">Eğer henüz </w:t>
      </w:r>
      <w:proofErr w:type="spellStart"/>
      <w:r w:rsidR="00113CFF">
        <w:rPr>
          <w:sz w:val="24"/>
          <w:szCs w:val="24"/>
          <w:lang w:val="tr-TR"/>
        </w:rPr>
        <w:t>Turnitinde</w:t>
      </w:r>
      <w:proofErr w:type="spellEnd"/>
      <w:r w:rsidR="00113CFF">
        <w:rPr>
          <w:sz w:val="24"/>
          <w:szCs w:val="24"/>
          <w:lang w:val="tr-TR"/>
        </w:rPr>
        <w:t xml:space="preserve"> size ait bir bölüm </w:t>
      </w:r>
      <w:r w:rsidRPr="005A2D40">
        <w:rPr>
          <w:sz w:val="24"/>
          <w:szCs w:val="24"/>
          <w:lang w:val="tr-TR"/>
        </w:rPr>
        <w:t xml:space="preserve">açılmadıysa </w:t>
      </w:r>
      <w:hyperlink r:id="rId9" w:history="1">
        <w:r w:rsidRPr="005A2D40">
          <w:rPr>
            <w:rStyle w:val="Kpr"/>
            <w:sz w:val="24"/>
            <w:szCs w:val="24"/>
            <w:lang w:val="tr-TR"/>
          </w:rPr>
          <w:t>fbetez@marmara.edu.tr</w:t>
        </w:r>
      </w:hyperlink>
      <w:r w:rsidRPr="005A2D40">
        <w:rPr>
          <w:sz w:val="24"/>
          <w:szCs w:val="24"/>
          <w:lang w:val="tr-TR"/>
        </w:rPr>
        <w:t xml:space="preserve"> adresine bir e-posta göndererek kendinize ait bir </w:t>
      </w:r>
      <w:r w:rsidR="00113CFF">
        <w:rPr>
          <w:sz w:val="24"/>
          <w:szCs w:val="24"/>
          <w:lang w:val="tr-TR"/>
        </w:rPr>
        <w:t>bölüm</w:t>
      </w:r>
      <w:r w:rsidRPr="005A2D40">
        <w:rPr>
          <w:sz w:val="24"/>
          <w:szCs w:val="24"/>
          <w:lang w:val="tr-TR"/>
        </w:rPr>
        <w:t xml:space="preserve"> açma isteğinizi belirtiniz. E-postanın konu kısmına “</w:t>
      </w:r>
      <w:r w:rsidRPr="005A2D40">
        <w:rPr>
          <w:b/>
          <w:sz w:val="24"/>
          <w:szCs w:val="24"/>
          <w:lang w:val="tr-TR"/>
        </w:rPr>
        <w:t>bölüm açma</w:t>
      </w:r>
      <w:r w:rsidRPr="005A2D40">
        <w:rPr>
          <w:sz w:val="24"/>
          <w:szCs w:val="24"/>
          <w:lang w:val="tr-TR"/>
        </w:rPr>
        <w:t xml:space="preserve">” yazınız.  </w:t>
      </w:r>
    </w:p>
    <w:p w:rsidR="005A2D40" w:rsidRDefault="005A2D40" w:rsidP="005A2D40">
      <w:pPr>
        <w:jc w:val="both"/>
        <w:rPr>
          <w:sz w:val="24"/>
          <w:lang w:val="tr-TR"/>
        </w:rPr>
      </w:pPr>
      <w:r w:rsidRPr="005A2D40">
        <w:rPr>
          <w:sz w:val="24"/>
          <w:lang w:val="tr-TR"/>
        </w:rPr>
        <w:t xml:space="preserve">Her öğretim üyesi için tek bir </w:t>
      </w:r>
      <w:r w:rsidR="00113CFF">
        <w:rPr>
          <w:sz w:val="24"/>
          <w:lang w:val="tr-TR"/>
        </w:rPr>
        <w:t>bölüm</w:t>
      </w:r>
      <w:r w:rsidRPr="005A2D40">
        <w:rPr>
          <w:sz w:val="24"/>
          <w:lang w:val="tr-TR"/>
        </w:rPr>
        <w:t xml:space="preserve"> açılmaktadır. Eğer bir defa </w:t>
      </w:r>
      <w:r w:rsidR="00113CFF">
        <w:rPr>
          <w:sz w:val="24"/>
          <w:lang w:val="tr-TR"/>
        </w:rPr>
        <w:t>bölüm</w:t>
      </w:r>
      <w:r w:rsidRPr="005A2D40">
        <w:rPr>
          <w:sz w:val="24"/>
          <w:lang w:val="tr-TR"/>
        </w:rPr>
        <w:t xml:space="preserve"> açtırdıysanız aynı şifre ile diğer tezleri de aynı </w:t>
      </w:r>
      <w:proofErr w:type="gramStart"/>
      <w:r w:rsidRPr="005A2D40">
        <w:rPr>
          <w:sz w:val="24"/>
          <w:lang w:val="tr-TR"/>
        </w:rPr>
        <w:t>prosedüre</w:t>
      </w:r>
      <w:proofErr w:type="gramEnd"/>
      <w:r w:rsidRPr="005A2D40">
        <w:rPr>
          <w:sz w:val="24"/>
          <w:lang w:val="tr-TR"/>
        </w:rPr>
        <w:t xml:space="preserve"> göre taratabilirsiniz.</w:t>
      </w:r>
    </w:p>
    <w:p w:rsidR="005A2D40" w:rsidRPr="005A2D40" w:rsidRDefault="005A2D40" w:rsidP="005A2D40">
      <w:pPr>
        <w:jc w:val="both"/>
        <w:rPr>
          <w:sz w:val="24"/>
          <w:lang w:val="tr-TR"/>
        </w:rPr>
      </w:pPr>
      <w:proofErr w:type="spellStart"/>
      <w:r>
        <w:rPr>
          <w:sz w:val="24"/>
          <w:lang w:val="tr-TR"/>
        </w:rPr>
        <w:t>Turnitin</w:t>
      </w:r>
      <w:proofErr w:type="spellEnd"/>
      <w:r>
        <w:rPr>
          <w:sz w:val="24"/>
          <w:lang w:val="tr-TR"/>
        </w:rPr>
        <w:t xml:space="preserve"> şifrenizi unuttuysanız</w:t>
      </w:r>
      <w:r w:rsidR="00282F66" w:rsidRPr="00282F66">
        <w:t xml:space="preserve"> </w:t>
      </w:r>
      <w:hyperlink r:id="rId10" w:history="1">
        <w:r w:rsidR="00282F66" w:rsidRPr="00AE5947">
          <w:rPr>
            <w:rStyle w:val="Kpr"/>
            <w:sz w:val="24"/>
            <w:lang w:val="tr-TR"/>
          </w:rPr>
          <w:t>https://turnitin.com/login_page.asp?lang=tr</w:t>
        </w:r>
      </w:hyperlink>
      <w:r w:rsidR="00282F66">
        <w:rPr>
          <w:sz w:val="24"/>
          <w:lang w:val="tr-TR"/>
        </w:rPr>
        <w:t xml:space="preserve"> adresinden şifrenizi yenileyebilirsiniz.</w:t>
      </w:r>
    </w:p>
    <w:p w:rsidR="005C5CD5" w:rsidRPr="006A6900" w:rsidRDefault="005C5CD5" w:rsidP="005C5CD5">
      <w:pPr>
        <w:jc w:val="both"/>
        <w:rPr>
          <w:b/>
          <w:color w:val="002060"/>
          <w:sz w:val="28"/>
          <w:lang w:val="tr-TR"/>
        </w:rPr>
      </w:pPr>
      <w:r w:rsidRPr="006A6900">
        <w:rPr>
          <w:b/>
          <w:color w:val="002060"/>
          <w:sz w:val="28"/>
          <w:lang w:val="tr-TR"/>
        </w:rPr>
        <w:t xml:space="preserve">ADIM 2: Tezlerin </w:t>
      </w:r>
      <w:proofErr w:type="spellStart"/>
      <w:r w:rsidRPr="006A6900">
        <w:rPr>
          <w:b/>
          <w:color w:val="002060"/>
          <w:sz w:val="28"/>
          <w:lang w:val="tr-TR"/>
        </w:rPr>
        <w:t>fbe</w:t>
      </w:r>
      <w:proofErr w:type="spellEnd"/>
      <w:r w:rsidRPr="006A6900">
        <w:rPr>
          <w:b/>
          <w:color w:val="002060"/>
          <w:sz w:val="28"/>
          <w:lang w:val="tr-TR"/>
        </w:rPr>
        <w:t>-tez anasınıfına yüklenmesi.</w:t>
      </w:r>
    </w:p>
    <w:p w:rsidR="00801936" w:rsidRPr="00801936" w:rsidRDefault="00801936" w:rsidP="005C5CD5">
      <w:pPr>
        <w:jc w:val="both"/>
        <w:rPr>
          <w:sz w:val="24"/>
          <w:lang w:val="tr-TR"/>
        </w:rPr>
      </w:pPr>
      <w:r w:rsidRPr="00801936">
        <w:rPr>
          <w:sz w:val="24"/>
          <w:lang w:val="tr-TR"/>
        </w:rPr>
        <w:t xml:space="preserve">Fen Bilimleri Enstitüsü tarafından size açılan </w:t>
      </w:r>
      <w:r w:rsidR="00113CFF">
        <w:rPr>
          <w:sz w:val="24"/>
          <w:lang w:val="tr-TR"/>
        </w:rPr>
        <w:t xml:space="preserve">bölüm </w:t>
      </w:r>
      <w:r w:rsidRPr="00801936">
        <w:rPr>
          <w:sz w:val="24"/>
          <w:lang w:val="tr-TR"/>
        </w:rPr>
        <w:t xml:space="preserve">şu şekilde ekranınızda </w:t>
      </w:r>
      <w:r w:rsidR="00DD398B">
        <w:rPr>
          <w:sz w:val="24"/>
          <w:lang w:val="tr-TR"/>
        </w:rPr>
        <w:t>görülecektir</w:t>
      </w:r>
      <w:r w:rsidRPr="00801936">
        <w:rPr>
          <w:sz w:val="24"/>
          <w:lang w:val="tr-TR"/>
        </w:rPr>
        <w:t>.</w:t>
      </w:r>
    </w:p>
    <w:p w:rsidR="00801936" w:rsidRDefault="00801936" w:rsidP="005C5CD5">
      <w:pPr>
        <w:jc w:val="both"/>
        <w:rPr>
          <w:sz w:val="28"/>
          <w:lang w:val="tr-TR"/>
        </w:rPr>
      </w:pPr>
      <w:r>
        <w:rPr>
          <w:noProof/>
          <w:sz w:val="28"/>
          <w:lang w:val="tr-TR" w:eastAsia="tr-TR"/>
        </w:rPr>
        <w:drawing>
          <wp:inline distT="0" distB="0" distL="0" distR="0">
            <wp:extent cx="5966460" cy="15621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6460" cy="1562100"/>
                    </a:xfrm>
                    <a:prstGeom prst="rect">
                      <a:avLst/>
                    </a:prstGeom>
                    <a:noFill/>
                    <a:ln>
                      <a:noFill/>
                    </a:ln>
                  </pic:spPr>
                </pic:pic>
              </a:graphicData>
            </a:graphic>
          </wp:inline>
        </w:drawing>
      </w:r>
    </w:p>
    <w:p w:rsidR="00251ABE" w:rsidRDefault="005C5CD5" w:rsidP="00DD398B">
      <w:pPr>
        <w:pStyle w:val="ListeParagraf"/>
        <w:numPr>
          <w:ilvl w:val="0"/>
          <w:numId w:val="9"/>
        </w:numPr>
        <w:jc w:val="both"/>
        <w:rPr>
          <w:sz w:val="28"/>
          <w:lang w:val="tr-TR"/>
        </w:rPr>
      </w:pPr>
      <w:r w:rsidRPr="00DD398B">
        <w:rPr>
          <w:b/>
          <w:sz w:val="28"/>
          <w:u w:val="single"/>
          <w:lang w:val="tr-TR"/>
        </w:rPr>
        <w:t>Tez danışmanı</w:t>
      </w:r>
      <w:r w:rsidRPr="00DD398B">
        <w:rPr>
          <w:sz w:val="28"/>
          <w:lang w:val="tr-TR"/>
        </w:rPr>
        <w:t xml:space="preserve"> </w:t>
      </w:r>
      <w:r w:rsidR="00DD398B">
        <w:rPr>
          <w:sz w:val="28"/>
          <w:lang w:val="tr-TR"/>
        </w:rPr>
        <w:t xml:space="preserve">öncelikle </w:t>
      </w:r>
      <w:proofErr w:type="spellStart"/>
      <w:r w:rsidRPr="00DD398B">
        <w:rPr>
          <w:sz w:val="28"/>
          <w:lang w:val="tr-TR"/>
        </w:rPr>
        <w:t>fbe</w:t>
      </w:r>
      <w:proofErr w:type="spellEnd"/>
      <w:r w:rsidR="00801936" w:rsidRPr="00DD398B">
        <w:rPr>
          <w:sz w:val="28"/>
          <w:lang w:val="tr-TR"/>
        </w:rPr>
        <w:t>-</w:t>
      </w:r>
      <w:r w:rsidRPr="00DD398B">
        <w:rPr>
          <w:sz w:val="28"/>
          <w:lang w:val="tr-TR"/>
        </w:rPr>
        <w:t>tez sınıfı</w:t>
      </w:r>
      <w:r w:rsidR="00DD398B">
        <w:rPr>
          <w:sz w:val="28"/>
          <w:lang w:val="tr-TR"/>
        </w:rPr>
        <w:t xml:space="preserve">na girmelidir. </w:t>
      </w:r>
    </w:p>
    <w:p w:rsidR="00DD398B" w:rsidRPr="00DD398B" w:rsidRDefault="00DD398B" w:rsidP="00DD398B">
      <w:pPr>
        <w:jc w:val="both"/>
        <w:rPr>
          <w:sz w:val="28"/>
          <w:lang w:val="tr-TR"/>
        </w:rPr>
      </w:pPr>
      <w:r>
        <w:rPr>
          <w:noProof/>
          <w:sz w:val="28"/>
          <w:lang w:val="tr-TR" w:eastAsia="tr-TR"/>
        </w:rPr>
        <w:drawing>
          <wp:inline distT="0" distB="0" distL="0" distR="0">
            <wp:extent cx="5966460" cy="1447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6460" cy="1447800"/>
                    </a:xfrm>
                    <a:prstGeom prst="rect">
                      <a:avLst/>
                    </a:prstGeom>
                    <a:noFill/>
                    <a:ln>
                      <a:noFill/>
                    </a:ln>
                  </pic:spPr>
                </pic:pic>
              </a:graphicData>
            </a:graphic>
          </wp:inline>
        </w:drawing>
      </w:r>
    </w:p>
    <w:p w:rsidR="00113CFF" w:rsidRDefault="00113CFF" w:rsidP="00113CFF">
      <w:pPr>
        <w:pStyle w:val="ListeParagraf"/>
        <w:numPr>
          <w:ilvl w:val="0"/>
          <w:numId w:val="9"/>
        </w:numPr>
        <w:jc w:val="both"/>
        <w:rPr>
          <w:sz w:val="28"/>
          <w:lang w:val="tr-TR"/>
        </w:rPr>
      </w:pPr>
      <w:r>
        <w:rPr>
          <w:b/>
          <w:sz w:val="28"/>
          <w:u w:val="single"/>
          <w:lang w:val="tr-TR"/>
        </w:rPr>
        <w:lastRenderedPageBreak/>
        <w:t>Ödev Ekle (</w:t>
      </w:r>
      <w:proofErr w:type="spellStart"/>
      <w:r w:rsidR="001B31AC">
        <w:rPr>
          <w:b/>
          <w:sz w:val="28"/>
          <w:u w:val="single"/>
          <w:lang w:val="tr-TR"/>
        </w:rPr>
        <w:t>Add</w:t>
      </w:r>
      <w:proofErr w:type="spellEnd"/>
      <w:r w:rsidR="001B31AC">
        <w:rPr>
          <w:b/>
          <w:sz w:val="28"/>
          <w:u w:val="single"/>
          <w:lang w:val="tr-TR"/>
        </w:rPr>
        <w:t xml:space="preserve"> </w:t>
      </w:r>
      <w:proofErr w:type="spellStart"/>
      <w:r w:rsidR="001B31AC">
        <w:rPr>
          <w:b/>
          <w:sz w:val="28"/>
          <w:u w:val="single"/>
          <w:lang w:val="tr-TR"/>
        </w:rPr>
        <w:t>Assi</w:t>
      </w:r>
      <w:r w:rsidR="001B31AC" w:rsidRPr="00113CFF">
        <w:rPr>
          <w:b/>
          <w:sz w:val="28"/>
          <w:u w:val="single"/>
          <w:lang w:val="tr-TR"/>
        </w:rPr>
        <w:t>gnment</w:t>
      </w:r>
      <w:proofErr w:type="spellEnd"/>
      <w:r w:rsidRPr="00113CFF">
        <w:rPr>
          <w:b/>
          <w:sz w:val="28"/>
          <w:u w:val="single"/>
          <w:lang w:val="tr-TR"/>
        </w:rPr>
        <w:t>)</w:t>
      </w:r>
      <w:r w:rsidRPr="00DD398B">
        <w:rPr>
          <w:sz w:val="28"/>
          <w:lang w:val="tr-TR"/>
        </w:rPr>
        <w:t xml:space="preserve"> </w:t>
      </w:r>
      <w:r>
        <w:rPr>
          <w:sz w:val="28"/>
          <w:lang w:val="tr-TR"/>
        </w:rPr>
        <w:t xml:space="preserve">butonuna basıp ödev başlığı kısmına tez öğrencinizin ismini yazıp, başlangıç-bitiş tarihlerini ve ödevin dosya tipini belirleyebilirsiniz. </w:t>
      </w:r>
    </w:p>
    <w:p w:rsidR="005C5CD5" w:rsidRDefault="005C5CD5" w:rsidP="006320D1">
      <w:pPr>
        <w:pStyle w:val="ListeParagraf"/>
        <w:ind w:left="0"/>
        <w:rPr>
          <w:b/>
          <w:sz w:val="28"/>
          <w:lang w:val="tr-TR"/>
        </w:rPr>
      </w:pPr>
    </w:p>
    <w:p w:rsidR="00DD398B" w:rsidRDefault="00113CFF" w:rsidP="00113CFF">
      <w:pPr>
        <w:pStyle w:val="ListeParagraf"/>
        <w:spacing w:before="120" w:after="120"/>
        <w:ind w:left="0"/>
        <w:rPr>
          <w:b/>
          <w:sz w:val="28"/>
          <w:lang w:val="tr-TR"/>
        </w:rPr>
      </w:pPr>
      <w:r>
        <w:rPr>
          <w:b/>
          <w:noProof/>
          <w:sz w:val="28"/>
          <w:lang w:val="tr-TR" w:eastAsia="tr-TR"/>
        </w:rPr>
        <w:drawing>
          <wp:inline distT="0" distB="0" distL="0" distR="0">
            <wp:extent cx="5966460" cy="35433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60" cy="3543300"/>
                    </a:xfrm>
                    <a:prstGeom prst="rect">
                      <a:avLst/>
                    </a:prstGeom>
                    <a:noFill/>
                    <a:ln>
                      <a:noFill/>
                    </a:ln>
                  </pic:spPr>
                </pic:pic>
              </a:graphicData>
            </a:graphic>
          </wp:inline>
        </w:drawing>
      </w:r>
    </w:p>
    <w:p w:rsidR="00113CFF" w:rsidRPr="00113CFF" w:rsidRDefault="00113CFF" w:rsidP="00113CFF">
      <w:pPr>
        <w:pStyle w:val="ListeParagraf"/>
        <w:spacing w:before="120" w:after="120"/>
        <w:ind w:left="0"/>
        <w:jc w:val="both"/>
        <w:rPr>
          <w:b/>
          <w:sz w:val="16"/>
          <w:szCs w:val="16"/>
          <w:lang w:val="tr-TR"/>
        </w:rPr>
      </w:pPr>
    </w:p>
    <w:p w:rsidR="00DD398B" w:rsidRPr="00113CFF" w:rsidRDefault="00113CFF" w:rsidP="00113CFF">
      <w:pPr>
        <w:pStyle w:val="ListeParagraf"/>
        <w:numPr>
          <w:ilvl w:val="0"/>
          <w:numId w:val="9"/>
        </w:numPr>
        <w:spacing w:before="120" w:after="120"/>
        <w:ind w:left="0"/>
        <w:jc w:val="both"/>
        <w:rPr>
          <w:b/>
          <w:sz w:val="28"/>
          <w:lang w:val="tr-TR"/>
        </w:rPr>
      </w:pPr>
      <w:r>
        <w:rPr>
          <w:b/>
          <w:sz w:val="28"/>
          <w:u w:val="single"/>
          <w:lang w:val="tr-TR"/>
        </w:rPr>
        <w:t>Gönder</w:t>
      </w:r>
      <w:r w:rsidR="001B31AC">
        <w:rPr>
          <w:b/>
          <w:sz w:val="28"/>
          <w:u w:val="single"/>
          <w:lang w:val="tr-TR"/>
        </w:rPr>
        <w:t xml:space="preserve"> (Submit)</w:t>
      </w:r>
      <w:r w:rsidRPr="00113CFF">
        <w:rPr>
          <w:sz w:val="28"/>
          <w:lang w:val="tr-TR"/>
        </w:rPr>
        <w:t xml:space="preserve"> butonuna bas</w:t>
      </w:r>
      <w:r>
        <w:rPr>
          <w:sz w:val="28"/>
          <w:lang w:val="tr-TR"/>
        </w:rPr>
        <w:t xml:space="preserve">arsanız </w:t>
      </w:r>
      <w:r w:rsidRPr="00113CFF">
        <w:rPr>
          <w:sz w:val="28"/>
          <w:lang w:val="tr-TR"/>
        </w:rPr>
        <w:t xml:space="preserve">ödev </w:t>
      </w:r>
      <w:r>
        <w:rPr>
          <w:sz w:val="28"/>
          <w:lang w:val="tr-TR"/>
        </w:rPr>
        <w:t xml:space="preserve">ana ekranınızda görülecektir. </w:t>
      </w:r>
    </w:p>
    <w:p w:rsidR="00113CFF" w:rsidRPr="00113CFF" w:rsidRDefault="00113CFF" w:rsidP="00113CFF">
      <w:pPr>
        <w:pStyle w:val="ListeParagraf"/>
        <w:spacing w:before="120" w:after="120"/>
        <w:ind w:left="0"/>
        <w:jc w:val="both"/>
        <w:rPr>
          <w:b/>
          <w:sz w:val="16"/>
          <w:szCs w:val="16"/>
          <w:lang w:val="tr-TR"/>
        </w:rPr>
      </w:pPr>
    </w:p>
    <w:p w:rsidR="00DD398B" w:rsidRDefault="00113CFF" w:rsidP="00113CFF">
      <w:pPr>
        <w:pStyle w:val="ListeParagraf"/>
        <w:spacing w:before="120" w:after="120"/>
        <w:ind w:left="0"/>
        <w:rPr>
          <w:b/>
          <w:sz w:val="28"/>
          <w:lang w:val="tr-TR"/>
        </w:rPr>
      </w:pPr>
      <w:r>
        <w:rPr>
          <w:b/>
          <w:noProof/>
          <w:sz w:val="28"/>
          <w:lang w:val="tr-TR" w:eastAsia="tr-TR"/>
        </w:rPr>
        <w:drawing>
          <wp:inline distT="0" distB="0" distL="0" distR="0">
            <wp:extent cx="5966460" cy="70104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6460" cy="701040"/>
                    </a:xfrm>
                    <a:prstGeom prst="rect">
                      <a:avLst/>
                    </a:prstGeom>
                    <a:noFill/>
                    <a:ln>
                      <a:noFill/>
                    </a:ln>
                  </pic:spPr>
                </pic:pic>
              </a:graphicData>
            </a:graphic>
          </wp:inline>
        </w:drawing>
      </w:r>
    </w:p>
    <w:p w:rsidR="00113CFF" w:rsidRDefault="00113CFF" w:rsidP="006320D1">
      <w:pPr>
        <w:pStyle w:val="ListeParagraf"/>
        <w:ind w:left="0"/>
        <w:rPr>
          <w:b/>
          <w:sz w:val="28"/>
          <w:lang w:val="tr-TR"/>
        </w:rPr>
      </w:pPr>
    </w:p>
    <w:p w:rsidR="00113CFF" w:rsidRDefault="00113CFF" w:rsidP="001B31AC">
      <w:pPr>
        <w:pStyle w:val="ListeParagraf"/>
        <w:numPr>
          <w:ilvl w:val="0"/>
          <w:numId w:val="9"/>
        </w:numPr>
        <w:spacing w:before="120" w:after="120"/>
        <w:jc w:val="both"/>
        <w:rPr>
          <w:b/>
          <w:sz w:val="28"/>
          <w:lang w:val="tr-TR"/>
        </w:rPr>
      </w:pPr>
      <w:r>
        <w:rPr>
          <w:sz w:val="28"/>
          <w:lang w:val="tr-TR"/>
        </w:rPr>
        <w:t>“</w:t>
      </w:r>
      <w:r w:rsidRPr="00113CFF">
        <w:rPr>
          <w:b/>
          <w:sz w:val="28"/>
          <w:u w:val="single"/>
          <w:lang w:val="tr-TR"/>
        </w:rPr>
        <w:t>Daha fazla işlem</w:t>
      </w:r>
      <w:r w:rsidR="001B31AC">
        <w:rPr>
          <w:b/>
          <w:sz w:val="28"/>
          <w:u w:val="single"/>
          <w:lang w:val="tr-TR"/>
        </w:rPr>
        <w:t xml:space="preserve"> (</w:t>
      </w:r>
      <w:r w:rsidR="001B31AC" w:rsidRPr="001B31AC">
        <w:rPr>
          <w:b/>
          <w:sz w:val="28"/>
          <w:u w:val="single"/>
          <w:lang w:val="tr-TR"/>
        </w:rPr>
        <w:t xml:space="preserve">More </w:t>
      </w:r>
      <w:proofErr w:type="spellStart"/>
      <w:r w:rsidR="001B31AC" w:rsidRPr="001B31AC">
        <w:rPr>
          <w:b/>
          <w:sz w:val="28"/>
          <w:u w:val="single"/>
          <w:lang w:val="tr-TR"/>
        </w:rPr>
        <w:t>actions</w:t>
      </w:r>
      <w:proofErr w:type="spellEnd"/>
      <w:r w:rsidR="001B31AC">
        <w:rPr>
          <w:b/>
          <w:sz w:val="28"/>
          <w:u w:val="single"/>
          <w:lang w:val="tr-TR"/>
        </w:rPr>
        <w:t>)</w:t>
      </w:r>
      <w:r>
        <w:rPr>
          <w:sz w:val="28"/>
          <w:lang w:val="tr-TR"/>
        </w:rPr>
        <w:t>” seçeneğinin altında “</w:t>
      </w:r>
      <w:r w:rsidRPr="00113CFF">
        <w:rPr>
          <w:b/>
          <w:sz w:val="28"/>
          <w:u w:val="single"/>
          <w:lang w:val="tr-TR"/>
        </w:rPr>
        <w:t>gönder</w:t>
      </w:r>
      <w:r w:rsidR="001B31AC">
        <w:rPr>
          <w:b/>
          <w:sz w:val="28"/>
          <w:u w:val="single"/>
          <w:lang w:val="tr-TR"/>
        </w:rPr>
        <w:t xml:space="preserve"> (submit)</w:t>
      </w:r>
      <w:r>
        <w:rPr>
          <w:b/>
          <w:sz w:val="28"/>
          <w:u w:val="single"/>
          <w:lang w:val="tr-TR"/>
        </w:rPr>
        <w:t>”</w:t>
      </w:r>
      <w:r>
        <w:rPr>
          <w:sz w:val="28"/>
          <w:lang w:val="tr-TR"/>
        </w:rPr>
        <w:t xml:space="preserve"> kısmını seçerseniz tezi yüklemeye başlayabilirsiniz.</w:t>
      </w:r>
    </w:p>
    <w:p w:rsidR="00113CFF" w:rsidRDefault="00113CFF" w:rsidP="00251ABE">
      <w:pPr>
        <w:pStyle w:val="ListeParagraf"/>
        <w:ind w:left="0"/>
        <w:rPr>
          <w:b/>
          <w:sz w:val="28"/>
          <w:lang w:val="tr-TR"/>
        </w:rPr>
      </w:pPr>
      <w:r>
        <w:rPr>
          <w:b/>
          <w:noProof/>
          <w:sz w:val="28"/>
          <w:lang w:val="tr-TR" w:eastAsia="tr-TR"/>
        </w:rPr>
        <w:drawing>
          <wp:inline distT="0" distB="0" distL="0" distR="0">
            <wp:extent cx="2688275" cy="15925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1342" cy="1600321"/>
                    </a:xfrm>
                    <a:prstGeom prst="rect">
                      <a:avLst/>
                    </a:prstGeom>
                    <a:noFill/>
                    <a:ln>
                      <a:noFill/>
                    </a:ln>
                  </pic:spPr>
                </pic:pic>
              </a:graphicData>
            </a:graphic>
          </wp:inline>
        </w:drawing>
      </w:r>
    </w:p>
    <w:p w:rsidR="006A6900" w:rsidRDefault="006A6900" w:rsidP="001B31AC">
      <w:pPr>
        <w:pStyle w:val="ListeParagraf"/>
        <w:numPr>
          <w:ilvl w:val="0"/>
          <w:numId w:val="9"/>
        </w:numPr>
        <w:spacing w:before="120" w:after="120"/>
        <w:jc w:val="both"/>
        <w:rPr>
          <w:sz w:val="28"/>
          <w:lang w:val="tr-TR"/>
        </w:rPr>
      </w:pPr>
      <w:r>
        <w:rPr>
          <w:sz w:val="28"/>
          <w:lang w:val="tr-TR"/>
        </w:rPr>
        <w:lastRenderedPageBreak/>
        <w:t>Çıkan ekranda ilgili yerler doldurularak “</w:t>
      </w:r>
      <w:r>
        <w:rPr>
          <w:b/>
          <w:sz w:val="28"/>
          <w:u w:val="single"/>
          <w:lang w:val="tr-TR"/>
        </w:rPr>
        <w:t>Bu bilgisayardan seç</w:t>
      </w:r>
      <w:r w:rsidR="001B31AC">
        <w:rPr>
          <w:b/>
          <w:sz w:val="28"/>
          <w:u w:val="single"/>
          <w:lang w:val="tr-TR"/>
        </w:rPr>
        <w:t xml:space="preserve"> (</w:t>
      </w:r>
      <w:r w:rsidR="001B31AC" w:rsidRPr="001B31AC">
        <w:rPr>
          <w:b/>
          <w:sz w:val="28"/>
          <w:u w:val="single"/>
          <w:lang w:val="tr-TR"/>
        </w:rPr>
        <w:t xml:space="preserve">Choose from this </w:t>
      </w:r>
      <w:proofErr w:type="spellStart"/>
      <w:r w:rsidR="001B31AC" w:rsidRPr="001B31AC">
        <w:rPr>
          <w:b/>
          <w:sz w:val="28"/>
          <w:u w:val="single"/>
          <w:lang w:val="tr-TR"/>
        </w:rPr>
        <w:t>computer</w:t>
      </w:r>
      <w:proofErr w:type="spellEnd"/>
      <w:r w:rsidR="001B31AC">
        <w:rPr>
          <w:b/>
          <w:sz w:val="28"/>
          <w:u w:val="single"/>
          <w:lang w:val="tr-TR"/>
        </w:rPr>
        <w:t>)</w:t>
      </w:r>
      <w:r w:rsidRPr="001B31AC">
        <w:rPr>
          <w:b/>
          <w:sz w:val="28"/>
          <w:lang w:val="tr-TR"/>
        </w:rPr>
        <w:t>”</w:t>
      </w:r>
      <w:r>
        <w:rPr>
          <w:sz w:val="28"/>
          <w:lang w:val="tr-TR"/>
        </w:rPr>
        <w:t xml:space="preserve"> kısmını seçerseniz tezi yükleyebilirsiniz. Daha sonra “</w:t>
      </w:r>
      <w:r w:rsidRPr="006A6900">
        <w:rPr>
          <w:b/>
          <w:sz w:val="28"/>
          <w:u w:val="single"/>
          <w:lang w:val="tr-TR"/>
        </w:rPr>
        <w:t>Onayla</w:t>
      </w:r>
      <w:r>
        <w:rPr>
          <w:sz w:val="28"/>
          <w:lang w:val="tr-TR"/>
        </w:rPr>
        <w:t>” ve “</w:t>
      </w:r>
      <w:r w:rsidRPr="006A6900">
        <w:rPr>
          <w:b/>
          <w:sz w:val="28"/>
          <w:u w:val="single"/>
          <w:lang w:val="tr-TR"/>
        </w:rPr>
        <w:t xml:space="preserve">Ödev </w:t>
      </w:r>
      <w:r>
        <w:rPr>
          <w:b/>
          <w:sz w:val="28"/>
          <w:u w:val="single"/>
          <w:lang w:val="tr-TR"/>
        </w:rPr>
        <w:t>kutusuna</w:t>
      </w:r>
      <w:r w:rsidRPr="006A6900">
        <w:rPr>
          <w:b/>
          <w:sz w:val="28"/>
          <w:u w:val="single"/>
          <w:lang w:val="tr-TR"/>
        </w:rPr>
        <w:t xml:space="preserve"> g</w:t>
      </w:r>
      <w:r>
        <w:rPr>
          <w:b/>
          <w:sz w:val="28"/>
          <w:u w:val="single"/>
          <w:lang w:val="tr-TR"/>
        </w:rPr>
        <w:t>it</w:t>
      </w:r>
      <w:r>
        <w:rPr>
          <w:sz w:val="28"/>
          <w:lang w:val="tr-TR"/>
        </w:rPr>
        <w:t>” seçenekleri ile tezin taramasını gerçekleştirmiş olursunuz. Tarama işlemi uzun sürebilir.</w:t>
      </w:r>
    </w:p>
    <w:p w:rsidR="006A6900" w:rsidRDefault="006A6900" w:rsidP="006A6900">
      <w:pPr>
        <w:pStyle w:val="ListeParagraf"/>
        <w:ind w:left="0"/>
        <w:rPr>
          <w:b/>
          <w:sz w:val="28"/>
          <w:lang w:val="tr-TR"/>
        </w:rPr>
      </w:pPr>
    </w:p>
    <w:p w:rsidR="006A6900" w:rsidRDefault="006A6900" w:rsidP="00251ABE">
      <w:pPr>
        <w:pStyle w:val="ListeParagraf"/>
        <w:ind w:left="0"/>
        <w:rPr>
          <w:b/>
          <w:sz w:val="28"/>
          <w:lang w:val="tr-TR"/>
        </w:rPr>
      </w:pPr>
      <w:r>
        <w:rPr>
          <w:b/>
          <w:noProof/>
          <w:sz w:val="28"/>
          <w:lang w:val="tr-TR" w:eastAsia="tr-TR"/>
        </w:rPr>
        <w:drawing>
          <wp:inline distT="0" distB="0" distL="0" distR="0">
            <wp:extent cx="3061005" cy="4099560"/>
            <wp:effectExtent l="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4088" cy="4103689"/>
                    </a:xfrm>
                    <a:prstGeom prst="rect">
                      <a:avLst/>
                    </a:prstGeom>
                    <a:noFill/>
                    <a:ln>
                      <a:noFill/>
                    </a:ln>
                  </pic:spPr>
                </pic:pic>
              </a:graphicData>
            </a:graphic>
          </wp:inline>
        </w:drawing>
      </w:r>
    </w:p>
    <w:p w:rsidR="006A6900" w:rsidRDefault="006A6900" w:rsidP="00251ABE">
      <w:pPr>
        <w:pStyle w:val="ListeParagraf"/>
        <w:ind w:left="0"/>
        <w:rPr>
          <w:b/>
          <w:sz w:val="28"/>
          <w:lang w:val="tr-TR"/>
        </w:rPr>
      </w:pPr>
    </w:p>
    <w:p w:rsidR="006A6900" w:rsidRDefault="006A6900" w:rsidP="006A6900">
      <w:pPr>
        <w:pStyle w:val="ListeParagraf"/>
        <w:numPr>
          <w:ilvl w:val="0"/>
          <w:numId w:val="9"/>
        </w:numPr>
        <w:spacing w:before="120" w:after="120"/>
        <w:ind w:left="0"/>
        <w:jc w:val="both"/>
        <w:rPr>
          <w:b/>
          <w:sz w:val="28"/>
          <w:lang w:val="tr-TR"/>
        </w:rPr>
      </w:pPr>
      <w:r>
        <w:rPr>
          <w:sz w:val="28"/>
          <w:lang w:val="tr-TR"/>
        </w:rPr>
        <w:t>Tarama sonrası benzerlik yüzdesi ekranınızda görülecektir.</w:t>
      </w:r>
    </w:p>
    <w:p w:rsidR="006A6900" w:rsidRDefault="006A6900" w:rsidP="00251ABE">
      <w:pPr>
        <w:pStyle w:val="ListeParagraf"/>
        <w:ind w:left="0"/>
        <w:rPr>
          <w:b/>
          <w:sz w:val="28"/>
          <w:lang w:val="tr-TR"/>
        </w:rPr>
      </w:pPr>
    </w:p>
    <w:p w:rsidR="006A6900" w:rsidRDefault="006A6900" w:rsidP="00251ABE">
      <w:pPr>
        <w:pStyle w:val="ListeParagraf"/>
        <w:ind w:left="0"/>
        <w:rPr>
          <w:b/>
          <w:sz w:val="28"/>
          <w:lang w:val="tr-TR"/>
        </w:rPr>
      </w:pPr>
      <w:r>
        <w:rPr>
          <w:b/>
          <w:noProof/>
          <w:sz w:val="28"/>
          <w:lang w:val="tr-TR" w:eastAsia="tr-TR"/>
        </w:rPr>
        <w:drawing>
          <wp:inline distT="0" distB="0" distL="0" distR="0">
            <wp:extent cx="5966460" cy="525780"/>
            <wp:effectExtent l="0" t="0" r="0" b="762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6460" cy="525780"/>
                    </a:xfrm>
                    <a:prstGeom prst="rect">
                      <a:avLst/>
                    </a:prstGeom>
                    <a:noFill/>
                    <a:ln>
                      <a:noFill/>
                    </a:ln>
                  </pic:spPr>
                </pic:pic>
              </a:graphicData>
            </a:graphic>
          </wp:inline>
        </w:drawing>
      </w:r>
    </w:p>
    <w:p w:rsidR="006A6900" w:rsidRDefault="006A6900" w:rsidP="00251ABE">
      <w:pPr>
        <w:pStyle w:val="ListeParagraf"/>
        <w:ind w:left="0"/>
        <w:rPr>
          <w:b/>
          <w:sz w:val="28"/>
          <w:lang w:val="tr-TR"/>
        </w:rPr>
      </w:pPr>
    </w:p>
    <w:p w:rsidR="006A6900" w:rsidRDefault="006A6900">
      <w:pPr>
        <w:rPr>
          <w:b/>
          <w:sz w:val="28"/>
          <w:lang w:val="tr-TR"/>
        </w:rPr>
      </w:pPr>
      <w:r>
        <w:rPr>
          <w:b/>
          <w:sz w:val="28"/>
          <w:lang w:val="tr-TR"/>
        </w:rPr>
        <w:br w:type="page"/>
      </w:r>
    </w:p>
    <w:p w:rsidR="006A6900" w:rsidRPr="006A6900" w:rsidRDefault="006A6900" w:rsidP="006A6900">
      <w:pPr>
        <w:jc w:val="both"/>
        <w:rPr>
          <w:b/>
          <w:color w:val="002060"/>
          <w:sz w:val="28"/>
          <w:lang w:val="tr-TR"/>
        </w:rPr>
      </w:pPr>
      <w:r w:rsidRPr="006A6900">
        <w:rPr>
          <w:b/>
          <w:color w:val="002060"/>
          <w:sz w:val="28"/>
          <w:lang w:val="tr-TR"/>
        </w:rPr>
        <w:lastRenderedPageBreak/>
        <w:t>ADIM 3: Benzerlik yüzdesini gösteren raporun alınması.</w:t>
      </w:r>
    </w:p>
    <w:p w:rsidR="003A45B9" w:rsidRPr="006A6900" w:rsidRDefault="008744FC" w:rsidP="008744FC">
      <w:pPr>
        <w:jc w:val="both"/>
        <w:rPr>
          <w:sz w:val="28"/>
          <w:lang w:val="tr-TR"/>
        </w:rPr>
      </w:pPr>
      <w:r w:rsidRPr="006A6900">
        <w:rPr>
          <w:sz w:val="28"/>
          <w:lang w:val="tr-TR"/>
        </w:rPr>
        <w:t>M</w:t>
      </w:r>
      <w:r w:rsidR="002B7BE9" w:rsidRPr="006A6900">
        <w:rPr>
          <w:sz w:val="28"/>
          <w:lang w:val="tr-TR"/>
        </w:rPr>
        <w:t xml:space="preserve">armara </w:t>
      </w:r>
      <w:r w:rsidR="006A6900" w:rsidRPr="006A6900">
        <w:rPr>
          <w:sz w:val="28"/>
          <w:lang w:val="tr-TR"/>
        </w:rPr>
        <w:t>Üniversitesi</w:t>
      </w:r>
      <w:r w:rsidRPr="006A6900">
        <w:rPr>
          <w:sz w:val="28"/>
          <w:lang w:val="tr-TR"/>
        </w:rPr>
        <w:t xml:space="preserve"> Fen Bil</w:t>
      </w:r>
      <w:r w:rsidR="002B7BE9" w:rsidRPr="006A6900">
        <w:rPr>
          <w:sz w:val="28"/>
          <w:lang w:val="tr-TR"/>
        </w:rPr>
        <w:t>imleri</w:t>
      </w:r>
      <w:r w:rsidRPr="006A6900">
        <w:rPr>
          <w:sz w:val="28"/>
          <w:lang w:val="tr-TR"/>
        </w:rPr>
        <w:t xml:space="preserve"> Enst</w:t>
      </w:r>
      <w:r w:rsidR="002B7BE9" w:rsidRPr="006A6900">
        <w:rPr>
          <w:sz w:val="28"/>
          <w:lang w:val="tr-TR"/>
        </w:rPr>
        <w:t>itüsü</w:t>
      </w:r>
      <w:r w:rsidRPr="006A6900">
        <w:rPr>
          <w:sz w:val="28"/>
          <w:lang w:val="tr-TR"/>
        </w:rPr>
        <w:t xml:space="preserve"> </w:t>
      </w:r>
      <w:r w:rsidR="006A6900" w:rsidRPr="006A6900">
        <w:rPr>
          <w:sz w:val="28"/>
          <w:lang w:val="tr-TR"/>
        </w:rPr>
        <w:t>Yönetim Kurulu</w:t>
      </w:r>
      <w:r w:rsidRPr="006A6900">
        <w:rPr>
          <w:sz w:val="28"/>
          <w:lang w:val="tr-TR"/>
        </w:rPr>
        <w:t xml:space="preserve"> kararı ile sadece </w:t>
      </w:r>
      <w:proofErr w:type="spellStart"/>
      <w:r w:rsidRPr="006A6900">
        <w:rPr>
          <w:sz w:val="28"/>
          <w:lang w:val="tr-TR"/>
        </w:rPr>
        <w:t>Turnitin</w:t>
      </w:r>
      <w:proofErr w:type="spellEnd"/>
      <w:r w:rsidRPr="006A6900">
        <w:rPr>
          <w:sz w:val="28"/>
          <w:lang w:val="tr-TR"/>
        </w:rPr>
        <w:t xml:space="preserve"> programından üretilmiş benzerlik raporları kabul edilmektedir.</w:t>
      </w:r>
      <w:r w:rsidR="003A45B9" w:rsidRPr="006A6900">
        <w:rPr>
          <w:sz w:val="28"/>
          <w:lang w:val="tr-TR"/>
        </w:rPr>
        <w:t xml:space="preserve"> </w:t>
      </w:r>
    </w:p>
    <w:p w:rsidR="003A45B9" w:rsidRDefault="003A45B9" w:rsidP="006A6900">
      <w:pPr>
        <w:pStyle w:val="ListeParagraf"/>
        <w:numPr>
          <w:ilvl w:val="0"/>
          <w:numId w:val="9"/>
        </w:numPr>
        <w:spacing w:before="120" w:after="120"/>
        <w:ind w:left="0"/>
        <w:jc w:val="both"/>
        <w:rPr>
          <w:sz w:val="28"/>
          <w:lang w:val="tr-TR"/>
        </w:rPr>
      </w:pPr>
      <w:r w:rsidRPr="006A6900">
        <w:rPr>
          <w:sz w:val="28"/>
          <w:lang w:val="tr-TR"/>
        </w:rPr>
        <w:t xml:space="preserve">Rapor almak için </w:t>
      </w:r>
      <w:r w:rsidR="006A6900">
        <w:rPr>
          <w:sz w:val="28"/>
          <w:lang w:val="tr-TR"/>
        </w:rPr>
        <w:t>“</w:t>
      </w:r>
      <w:r w:rsidR="006A6900" w:rsidRPr="006A6900">
        <w:rPr>
          <w:b/>
          <w:sz w:val="28"/>
          <w:lang w:val="tr-TR"/>
        </w:rPr>
        <w:t>benzerlik</w:t>
      </w:r>
      <w:r w:rsidR="001B31AC">
        <w:rPr>
          <w:b/>
          <w:sz w:val="28"/>
          <w:lang w:val="tr-TR"/>
        </w:rPr>
        <w:t xml:space="preserve"> (</w:t>
      </w:r>
      <w:proofErr w:type="spellStart"/>
      <w:r w:rsidR="001B31AC">
        <w:rPr>
          <w:b/>
          <w:sz w:val="28"/>
          <w:lang w:val="tr-TR"/>
        </w:rPr>
        <w:t>similarity</w:t>
      </w:r>
      <w:proofErr w:type="spellEnd"/>
      <w:r w:rsidR="001B31AC">
        <w:rPr>
          <w:b/>
          <w:sz w:val="28"/>
          <w:lang w:val="tr-TR"/>
        </w:rPr>
        <w:t>)</w:t>
      </w:r>
      <w:r w:rsidR="006A6900">
        <w:rPr>
          <w:sz w:val="28"/>
          <w:lang w:val="tr-TR"/>
        </w:rPr>
        <w:t>”</w:t>
      </w:r>
      <w:r w:rsidR="002B7BE9" w:rsidRPr="006A6900">
        <w:rPr>
          <w:sz w:val="28"/>
          <w:lang w:val="tr-TR"/>
        </w:rPr>
        <w:t xml:space="preserve"> değerinin altındaki </w:t>
      </w:r>
      <w:r w:rsidRPr="006A6900">
        <w:rPr>
          <w:sz w:val="28"/>
          <w:lang w:val="tr-TR"/>
        </w:rPr>
        <w:t>yüzde değerinin üzerine t</w:t>
      </w:r>
      <w:r w:rsidR="002B7BE9" w:rsidRPr="006A6900">
        <w:rPr>
          <w:sz w:val="28"/>
          <w:lang w:val="tr-TR"/>
        </w:rPr>
        <w:t>ıkladığınızda açılan pencerede sağ alt kısımdaki indirme sembolüne</w:t>
      </w:r>
      <w:r w:rsidR="004F2E77">
        <w:rPr>
          <w:sz w:val="28"/>
          <w:lang w:val="tr-TR"/>
        </w:rPr>
        <w:t xml:space="preserve"> </w:t>
      </w:r>
      <w:r w:rsidR="004F2E77">
        <w:rPr>
          <w:noProof/>
          <w:sz w:val="28"/>
          <w:lang w:val="tr-TR" w:eastAsia="tr-TR"/>
        </w:rPr>
        <w:drawing>
          <wp:inline distT="0" distB="0" distL="0" distR="0">
            <wp:extent cx="168748" cy="160020"/>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86257" cy="176623"/>
                    </a:xfrm>
                    <a:prstGeom prst="rect">
                      <a:avLst/>
                    </a:prstGeom>
                    <a:noFill/>
                    <a:ln>
                      <a:noFill/>
                    </a:ln>
                  </pic:spPr>
                </pic:pic>
              </a:graphicData>
            </a:graphic>
          </wp:inline>
        </w:drawing>
      </w:r>
      <w:r w:rsidR="002B7BE9" w:rsidRPr="006A6900">
        <w:rPr>
          <w:sz w:val="28"/>
          <w:lang w:val="tr-TR"/>
        </w:rPr>
        <w:t xml:space="preserve"> tıklayınız.</w:t>
      </w:r>
      <w:r w:rsidRPr="006A6900">
        <w:rPr>
          <w:sz w:val="28"/>
          <w:lang w:val="tr-TR"/>
        </w:rPr>
        <w:t xml:space="preserve"> </w:t>
      </w:r>
      <w:r w:rsidR="002B7BE9" w:rsidRPr="006A6900">
        <w:rPr>
          <w:sz w:val="28"/>
          <w:lang w:val="tr-TR"/>
        </w:rPr>
        <w:t>Çıkan küçük p</w:t>
      </w:r>
      <w:r w:rsidR="004135CD" w:rsidRPr="006A6900">
        <w:rPr>
          <w:sz w:val="28"/>
          <w:lang w:val="tr-TR"/>
        </w:rPr>
        <w:t xml:space="preserve">encerede </w:t>
      </w:r>
      <w:r w:rsidR="004F2E77">
        <w:rPr>
          <w:sz w:val="28"/>
          <w:lang w:val="tr-TR"/>
        </w:rPr>
        <w:t>“</w:t>
      </w:r>
      <w:r w:rsidR="004F2E77" w:rsidRPr="004F2E77">
        <w:rPr>
          <w:b/>
          <w:sz w:val="28"/>
          <w:lang w:val="tr-TR"/>
        </w:rPr>
        <w:t>Mevcut Görünüm</w:t>
      </w:r>
      <w:r w:rsidR="001B31AC">
        <w:rPr>
          <w:b/>
          <w:sz w:val="28"/>
          <w:lang w:val="tr-TR"/>
        </w:rPr>
        <w:t xml:space="preserve"> (</w:t>
      </w:r>
      <w:proofErr w:type="spellStart"/>
      <w:r w:rsidR="001B31AC">
        <w:rPr>
          <w:b/>
          <w:sz w:val="28"/>
          <w:lang w:val="tr-TR"/>
        </w:rPr>
        <w:t>Current</w:t>
      </w:r>
      <w:proofErr w:type="spellEnd"/>
      <w:r w:rsidR="001B31AC">
        <w:rPr>
          <w:b/>
          <w:sz w:val="28"/>
          <w:lang w:val="tr-TR"/>
        </w:rPr>
        <w:t xml:space="preserve"> </w:t>
      </w:r>
      <w:proofErr w:type="spellStart"/>
      <w:r w:rsidR="001B31AC">
        <w:rPr>
          <w:b/>
          <w:sz w:val="28"/>
          <w:lang w:val="tr-TR"/>
        </w:rPr>
        <w:t>view</w:t>
      </w:r>
      <w:proofErr w:type="spellEnd"/>
      <w:r w:rsidR="001B31AC">
        <w:rPr>
          <w:b/>
          <w:sz w:val="28"/>
          <w:lang w:val="tr-TR"/>
        </w:rPr>
        <w:t>)</w:t>
      </w:r>
      <w:r w:rsidR="004F2E77">
        <w:rPr>
          <w:sz w:val="28"/>
          <w:lang w:val="tr-TR"/>
        </w:rPr>
        <w:t xml:space="preserve">” </w:t>
      </w:r>
      <w:r w:rsidR="004135CD" w:rsidRPr="006A6900">
        <w:rPr>
          <w:sz w:val="28"/>
          <w:lang w:val="tr-TR"/>
        </w:rPr>
        <w:t>seçeneğine tıklayınız.</w:t>
      </w:r>
    </w:p>
    <w:p w:rsidR="004F2E77" w:rsidRDefault="004F2E77" w:rsidP="004F2E77">
      <w:pPr>
        <w:spacing w:before="120" w:after="120"/>
        <w:jc w:val="both"/>
        <w:rPr>
          <w:sz w:val="28"/>
          <w:lang w:val="tr-TR"/>
        </w:rPr>
      </w:pPr>
      <w:r>
        <w:rPr>
          <w:noProof/>
          <w:sz w:val="28"/>
          <w:lang w:val="tr-TR" w:eastAsia="tr-TR"/>
        </w:rPr>
        <w:drawing>
          <wp:inline distT="0" distB="0" distL="0" distR="0">
            <wp:extent cx="2430780" cy="1697688"/>
            <wp:effectExtent l="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6695" cy="1701819"/>
                    </a:xfrm>
                    <a:prstGeom prst="rect">
                      <a:avLst/>
                    </a:prstGeom>
                    <a:noFill/>
                    <a:ln>
                      <a:noFill/>
                    </a:ln>
                  </pic:spPr>
                </pic:pic>
              </a:graphicData>
            </a:graphic>
          </wp:inline>
        </w:drawing>
      </w:r>
    </w:p>
    <w:p w:rsidR="004F2E77" w:rsidRPr="004F2E77" w:rsidRDefault="004F2E77" w:rsidP="004F2E77">
      <w:pPr>
        <w:spacing w:before="120" w:after="120"/>
        <w:jc w:val="both"/>
        <w:rPr>
          <w:sz w:val="28"/>
          <w:lang w:val="tr-TR"/>
        </w:rPr>
      </w:pPr>
    </w:p>
    <w:p w:rsidR="003A45B9" w:rsidRPr="004F2E77" w:rsidRDefault="003A45B9" w:rsidP="004F2E77">
      <w:pPr>
        <w:pStyle w:val="ListeParagraf"/>
        <w:numPr>
          <w:ilvl w:val="0"/>
          <w:numId w:val="9"/>
        </w:numPr>
        <w:spacing w:before="120" w:after="120"/>
        <w:ind w:left="0"/>
        <w:jc w:val="both"/>
        <w:rPr>
          <w:sz w:val="28"/>
          <w:lang w:val="tr-TR"/>
        </w:rPr>
      </w:pPr>
      <w:r w:rsidRPr="004F2E77">
        <w:rPr>
          <w:sz w:val="28"/>
          <w:lang w:val="tr-TR"/>
        </w:rPr>
        <w:t xml:space="preserve">Sadece </w:t>
      </w:r>
      <w:r w:rsidRPr="004F2E77">
        <w:rPr>
          <w:sz w:val="28"/>
          <w:u w:val="single"/>
          <w:lang w:val="tr-TR"/>
        </w:rPr>
        <w:t>tüm alıntıların ayrı ayrı yüzde benzerlik değerlerinin gösterildiği</w:t>
      </w:r>
      <w:r w:rsidRPr="004F2E77">
        <w:rPr>
          <w:sz w:val="28"/>
          <w:lang w:val="tr-TR"/>
        </w:rPr>
        <w:t xml:space="preserve"> sayfaların çıktısını alınız. </w:t>
      </w:r>
      <w:r w:rsidRPr="004F2E77">
        <w:rPr>
          <w:sz w:val="28"/>
          <w:u w:val="single"/>
          <w:lang w:val="tr-TR"/>
        </w:rPr>
        <w:t xml:space="preserve">Diğer sayfaların çıktısı alınmamalıdır. </w:t>
      </w:r>
    </w:p>
    <w:p w:rsidR="008744FC" w:rsidRPr="008744FC" w:rsidRDefault="008744FC" w:rsidP="008744FC">
      <w:pPr>
        <w:jc w:val="both"/>
        <w:rPr>
          <w:b/>
          <w:sz w:val="28"/>
          <w:lang w:val="tr-TR"/>
        </w:rPr>
      </w:pPr>
      <w:r>
        <w:rPr>
          <w:b/>
          <w:sz w:val="28"/>
          <w:lang w:val="tr-TR"/>
        </w:rPr>
        <w:t xml:space="preserve"> </w:t>
      </w:r>
      <w:proofErr w:type="spellStart"/>
      <w:r w:rsidRPr="008744FC">
        <w:rPr>
          <w:b/>
          <w:sz w:val="28"/>
          <w:lang w:val="tr-TR"/>
        </w:rPr>
        <w:t>Turnitin</w:t>
      </w:r>
      <w:proofErr w:type="spellEnd"/>
      <w:r w:rsidRPr="008744FC">
        <w:rPr>
          <w:b/>
          <w:sz w:val="28"/>
          <w:lang w:val="tr-TR"/>
        </w:rPr>
        <w:t xml:space="preserve"> Programından alınacak rapor</w:t>
      </w:r>
      <w:r>
        <w:rPr>
          <w:b/>
          <w:sz w:val="28"/>
          <w:lang w:val="tr-TR"/>
        </w:rPr>
        <w:t>lar</w:t>
      </w:r>
      <w:r w:rsidRPr="008744FC">
        <w:rPr>
          <w:b/>
          <w:sz w:val="28"/>
          <w:lang w:val="tr-TR"/>
        </w:rPr>
        <w:t xml:space="preserve">,  aşağıdaki kurallara uygun olmalıdır: </w:t>
      </w:r>
    </w:p>
    <w:p w:rsidR="008744FC" w:rsidRDefault="008744FC" w:rsidP="008744FC">
      <w:pPr>
        <w:pStyle w:val="ListeParagraf"/>
        <w:numPr>
          <w:ilvl w:val="0"/>
          <w:numId w:val="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lang w:val="tr-TR"/>
        </w:rPr>
      </w:pPr>
      <w:r>
        <w:rPr>
          <w:sz w:val="28"/>
          <w:lang w:val="tr-TR"/>
        </w:rPr>
        <w:t>Oluşan Benzerlik Yüzde rengi “YEŞİL” olmalıdır.</w:t>
      </w:r>
    </w:p>
    <w:p w:rsidR="008744FC" w:rsidRDefault="008744FC" w:rsidP="008744FC">
      <w:pPr>
        <w:pStyle w:val="ListeParagraf"/>
        <w:numPr>
          <w:ilvl w:val="0"/>
          <w:numId w:val="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lang w:val="tr-TR"/>
        </w:rPr>
      </w:pPr>
      <w:r w:rsidRPr="008744FC">
        <w:rPr>
          <w:sz w:val="28"/>
          <w:lang w:val="tr-TR"/>
        </w:rPr>
        <w:t xml:space="preserve">Her bir kaynağın benzerlik yüzdesi % 1 den daha büyük olmamalıdır. </w:t>
      </w:r>
    </w:p>
    <w:p w:rsidR="008744FC" w:rsidRPr="008744FC" w:rsidRDefault="008744FC" w:rsidP="008744FC">
      <w:pPr>
        <w:pStyle w:val="ListeParagraf"/>
        <w:numPr>
          <w:ilvl w:val="0"/>
          <w:numId w:val="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lang w:val="tr-TR"/>
        </w:rPr>
      </w:pPr>
      <w:r w:rsidRPr="004135CD">
        <w:rPr>
          <w:sz w:val="28"/>
          <w:u w:val="single"/>
          <w:lang w:val="tr-TR"/>
        </w:rPr>
        <w:t>Raporlar hiç bir filtreleme işlemi uygulanmadan</w:t>
      </w:r>
      <w:r w:rsidRPr="008744FC">
        <w:rPr>
          <w:sz w:val="28"/>
          <w:lang w:val="tr-TR"/>
        </w:rPr>
        <w:t xml:space="preserve"> teslim edilmelidir.</w:t>
      </w:r>
    </w:p>
    <w:p w:rsidR="008744FC" w:rsidRPr="008744FC" w:rsidRDefault="008744FC" w:rsidP="008744FC">
      <w:pPr>
        <w:pStyle w:val="ListeParagraf"/>
        <w:numPr>
          <w:ilvl w:val="0"/>
          <w:numId w:val="6"/>
        </w:numPr>
        <w:jc w:val="both"/>
        <w:rPr>
          <w:sz w:val="28"/>
          <w:lang w:val="tr-TR"/>
        </w:rPr>
      </w:pPr>
      <w:r w:rsidRPr="008744FC">
        <w:rPr>
          <w:sz w:val="28"/>
          <w:lang w:val="tr-TR"/>
        </w:rPr>
        <w:t>Alıntı yüzdesi düşük olsa bile her hangi bir kaynaktan bir kaç satırlık ve kesintisiz alıntılar olmamalıdır.</w:t>
      </w:r>
    </w:p>
    <w:p w:rsidR="008744FC" w:rsidRDefault="008744FC" w:rsidP="00267F03">
      <w:pPr>
        <w:pStyle w:val="ListeParagraf"/>
        <w:ind w:left="0"/>
        <w:rPr>
          <w:b/>
          <w:sz w:val="28"/>
          <w:u w:val="single"/>
          <w:lang w:val="tr-TR"/>
        </w:rPr>
      </w:pPr>
    </w:p>
    <w:p w:rsidR="004135CD" w:rsidRDefault="00113CFF" w:rsidP="00267F03">
      <w:pPr>
        <w:pStyle w:val="ListeParagraf"/>
        <w:ind w:left="0"/>
        <w:rPr>
          <w:b/>
          <w:color w:val="000000" w:themeColor="text1"/>
          <w:sz w:val="28"/>
          <w:lang w:val="tr-TR"/>
        </w:rPr>
      </w:pPr>
      <w:r>
        <w:rPr>
          <w:b/>
          <w:color w:val="000000" w:themeColor="text1"/>
          <w:sz w:val="28"/>
          <w:lang w:val="tr-TR"/>
        </w:rPr>
        <w:t xml:space="preserve">Detaylı bilgileri </w:t>
      </w:r>
      <w:hyperlink r:id="rId20" w:history="1">
        <w:r w:rsidRPr="00AE5947">
          <w:rPr>
            <w:rStyle w:val="Kpr"/>
            <w:b/>
            <w:sz w:val="28"/>
            <w:lang w:val="tr-TR"/>
          </w:rPr>
          <w:t>https://guides.turnitin.com/01_Manuals_and_Guides/Translated_Guides/T%C3%BCrk%C3%A7e</w:t>
        </w:r>
      </w:hyperlink>
      <w:r>
        <w:rPr>
          <w:b/>
          <w:color w:val="000000" w:themeColor="text1"/>
          <w:sz w:val="28"/>
          <w:lang w:val="tr-TR"/>
        </w:rPr>
        <w:t xml:space="preserve"> adresinde bulabilirsiniz.</w:t>
      </w:r>
    </w:p>
    <w:p w:rsidR="00113CFF" w:rsidRDefault="00113CFF" w:rsidP="00267F03">
      <w:pPr>
        <w:pStyle w:val="ListeParagraf"/>
        <w:ind w:left="0"/>
        <w:rPr>
          <w:b/>
          <w:sz w:val="28"/>
          <w:u w:val="single"/>
          <w:lang w:val="tr-TR"/>
        </w:rPr>
      </w:pPr>
    </w:p>
    <w:p w:rsidR="004F2E77" w:rsidRDefault="004F2E77">
      <w:pPr>
        <w:rPr>
          <w:b/>
          <w:color w:val="548DD4" w:themeColor="text2" w:themeTint="99"/>
          <w:sz w:val="32"/>
          <w:lang w:val="tr-TR"/>
        </w:rPr>
      </w:pPr>
      <w:r>
        <w:rPr>
          <w:b/>
          <w:color w:val="548DD4" w:themeColor="text2" w:themeTint="99"/>
          <w:sz w:val="32"/>
          <w:lang w:val="tr-TR"/>
        </w:rPr>
        <w:br w:type="page"/>
      </w:r>
    </w:p>
    <w:p w:rsidR="004F2E77" w:rsidRPr="006A6900" w:rsidRDefault="004F2E77" w:rsidP="004F2E77">
      <w:pPr>
        <w:jc w:val="both"/>
        <w:rPr>
          <w:b/>
          <w:color w:val="002060"/>
          <w:sz w:val="28"/>
          <w:lang w:val="tr-TR"/>
        </w:rPr>
      </w:pPr>
      <w:r w:rsidRPr="006A6900">
        <w:rPr>
          <w:b/>
          <w:color w:val="002060"/>
          <w:sz w:val="28"/>
          <w:lang w:val="tr-TR"/>
        </w:rPr>
        <w:lastRenderedPageBreak/>
        <w:t xml:space="preserve">ADIM </w:t>
      </w:r>
      <w:r>
        <w:rPr>
          <w:b/>
          <w:color w:val="002060"/>
          <w:sz w:val="28"/>
          <w:lang w:val="tr-TR"/>
        </w:rPr>
        <w:t>4</w:t>
      </w:r>
      <w:r w:rsidRPr="006A6900">
        <w:rPr>
          <w:b/>
          <w:color w:val="002060"/>
          <w:sz w:val="28"/>
          <w:lang w:val="tr-TR"/>
        </w:rPr>
        <w:t xml:space="preserve">: </w:t>
      </w:r>
      <w:r w:rsidRPr="004F2E77">
        <w:rPr>
          <w:b/>
          <w:color w:val="002060"/>
          <w:sz w:val="28"/>
          <w:lang w:val="tr-TR"/>
        </w:rPr>
        <w:t>Yayın Şartının Yerine Getirilmesi.</w:t>
      </w:r>
    </w:p>
    <w:p w:rsidR="008744FC" w:rsidRPr="008744FC" w:rsidRDefault="008744FC" w:rsidP="008744FC">
      <w:pPr>
        <w:jc w:val="both"/>
        <w:rPr>
          <w:b/>
          <w:sz w:val="28"/>
          <w:lang w:val="tr-TR"/>
        </w:rPr>
      </w:pPr>
      <w:r w:rsidRPr="008744FC">
        <w:rPr>
          <w:b/>
          <w:sz w:val="28"/>
          <w:lang w:val="tr-TR"/>
        </w:rPr>
        <w:t xml:space="preserve">Tezli Lisansüstü programlarda ayrıca tez ile birlikte tezden üretilmiş yayınlar ile ilgili belgeler de teslim edilmelidir. (dergide yayınlanmış ise dergi kapak sayfası veya dergi </w:t>
      </w:r>
      <w:proofErr w:type="gramStart"/>
      <w:r w:rsidRPr="008744FC">
        <w:rPr>
          <w:b/>
          <w:sz w:val="28"/>
          <w:lang w:val="tr-TR"/>
        </w:rPr>
        <w:t>online</w:t>
      </w:r>
      <w:proofErr w:type="gramEnd"/>
      <w:r w:rsidRPr="008744FC">
        <w:rPr>
          <w:b/>
          <w:sz w:val="28"/>
          <w:lang w:val="tr-TR"/>
        </w:rPr>
        <w:t xml:space="preserve"> ise ilgili web adresi ve tam metnin çıktısı; kongre veya sempozyum bildiri kitabında basılmış ise katılım belgesi ve bildiri tam metninin çıktısı) </w:t>
      </w:r>
    </w:p>
    <w:p w:rsidR="008744FC" w:rsidRPr="008744FC" w:rsidRDefault="008744FC" w:rsidP="008744FC">
      <w:pPr>
        <w:pStyle w:val="ListeParagraf"/>
        <w:numPr>
          <w:ilvl w:val="0"/>
          <w:numId w:val="7"/>
        </w:numPr>
        <w:jc w:val="both"/>
        <w:rPr>
          <w:b/>
          <w:sz w:val="28"/>
          <w:lang w:val="tr-TR"/>
        </w:rPr>
      </w:pPr>
      <w:r w:rsidRPr="008744FC">
        <w:rPr>
          <w:b/>
          <w:sz w:val="28"/>
          <w:lang w:val="tr-TR"/>
        </w:rPr>
        <w:t>Tezli yüksek lisans öğrencisinin tez sınavına girebilmesi için tezle ilgili çalışmalarını ulusal veya uluslararası hakemli en az bir dergiye ya da ulusal veya uluslararası en az bir kongreye göndermiş olması ve bunu belirten bir yazıyı Enstitü Yönetim Kuruluna sunması gerekir</w:t>
      </w:r>
      <w:r w:rsidR="00F03F81">
        <w:rPr>
          <w:b/>
          <w:sz w:val="28"/>
          <w:lang w:val="tr-TR"/>
        </w:rPr>
        <w:t>.</w:t>
      </w:r>
      <w:r w:rsidRPr="008744FC">
        <w:rPr>
          <w:b/>
          <w:sz w:val="28"/>
          <w:lang w:val="tr-TR"/>
        </w:rPr>
        <w:t xml:space="preserve"> (MU </w:t>
      </w:r>
      <w:proofErr w:type="spellStart"/>
      <w:r w:rsidRPr="008744FC">
        <w:rPr>
          <w:b/>
          <w:sz w:val="28"/>
          <w:lang w:val="tr-TR"/>
        </w:rPr>
        <w:t>lisansustu_yonetmeliği</w:t>
      </w:r>
      <w:proofErr w:type="spellEnd"/>
      <w:r w:rsidRPr="008744FC">
        <w:rPr>
          <w:b/>
          <w:sz w:val="28"/>
          <w:lang w:val="tr-TR"/>
        </w:rPr>
        <w:t xml:space="preserve"> Madde 16-2)</w:t>
      </w:r>
    </w:p>
    <w:p w:rsidR="008744FC" w:rsidRDefault="008744FC" w:rsidP="00732F39">
      <w:pPr>
        <w:pStyle w:val="ListeParagraf"/>
        <w:numPr>
          <w:ilvl w:val="0"/>
          <w:numId w:val="7"/>
        </w:numPr>
        <w:jc w:val="both"/>
        <w:rPr>
          <w:b/>
          <w:sz w:val="28"/>
          <w:lang w:val="tr-TR"/>
        </w:rPr>
      </w:pPr>
      <w:r w:rsidRPr="008744FC">
        <w:rPr>
          <w:b/>
          <w:sz w:val="28"/>
          <w:lang w:val="tr-TR"/>
        </w:rPr>
        <w:t xml:space="preserve">Doktora öğrencisinin, tez savunma sınavına girebilmesi için, tezle ilgili çalışmalarını ulusal veya uluslararası hakemli bir dergide yayınlaması veya yayına kabul yazısını Enstitü Yönetim Kuruluna sunması gerekir. (MU </w:t>
      </w:r>
      <w:proofErr w:type="spellStart"/>
      <w:r w:rsidRPr="008744FC">
        <w:rPr>
          <w:b/>
          <w:sz w:val="28"/>
          <w:lang w:val="tr-TR"/>
        </w:rPr>
        <w:t>lisansustu_yonetmeliği</w:t>
      </w:r>
      <w:proofErr w:type="spellEnd"/>
      <w:r w:rsidRPr="008744FC">
        <w:rPr>
          <w:b/>
          <w:sz w:val="28"/>
          <w:lang w:val="tr-TR"/>
        </w:rPr>
        <w:t xml:space="preserve"> Madde 28-2)</w:t>
      </w:r>
    </w:p>
    <w:p w:rsidR="00732F39" w:rsidRDefault="00732F39" w:rsidP="00732F39">
      <w:pPr>
        <w:pStyle w:val="ListeParagraf"/>
        <w:jc w:val="both"/>
        <w:rPr>
          <w:b/>
          <w:sz w:val="28"/>
          <w:lang w:val="tr-TR"/>
        </w:rPr>
      </w:pPr>
    </w:p>
    <w:p w:rsidR="004F2E77" w:rsidRPr="006A6900" w:rsidRDefault="004F2E77" w:rsidP="004F2E77">
      <w:pPr>
        <w:jc w:val="both"/>
        <w:rPr>
          <w:b/>
          <w:color w:val="002060"/>
          <w:sz w:val="28"/>
          <w:lang w:val="tr-TR"/>
        </w:rPr>
      </w:pPr>
      <w:r w:rsidRPr="006A6900">
        <w:rPr>
          <w:b/>
          <w:color w:val="002060"/>
          <w:sz w:val="28"/>
          <w:lang w:val="tr-TR"/>
        </w:rPr>
        <w:t xml:space="preserve">ADIM </w:t>
      </w:r>
      <w:r>
        <w:rPr>
          <w:b/>
          <w:color w:val="002060"/>
          <w:sz w:val="28"/>
          <w:lang w:val="tr-TR"/>
        </w:rPr>
        <w:t>5</w:t>
      </w:r>
      <w:r w:rsidRPr="006A6900">
        <w:rPr>
          <w:b/>
          <w:color w:val="002060"/>
          <w:sz w:val="28"/>
          <w:lang w:val="tr-TR"/>
        </w:rPr>
        <w:t xml:space="preserve">: </w:t>
      </w:r>
      <w:r w:rsidRPr="004F2E77">
        <w:rPr>
          <w:b/>
          <w:color w:val="002060"/>
          <w:sz w:val="28"/>
          <w:lang w:val="tr-TR"/>
        </w:rPr>
        <w:t>Tez Kontrol Formunun Doldurulması.</w:t>
      </w:r>
    </w:p>
    <w:p w:rsidR="009F52CE" w:rsidRPr="004F2E77" w:rsidRDefault="009F52CE" w:rsidP="004F2E77">
      <w:pPr>
        <w:pStyle w:val="ListeParagraf"/>
        <w:numPr>
          <w:ilvl w:val="0"/>
          <w:numId w:val="9"/>
        </w:numPr>
        <w:spacing w:before="120" w:after="120"/>
        <w:jc w:val="both"/>
        <w:rPr>
          <w:b/>
          <w:sz w:val="28"/>
          <w:lang w:val="tr-TR"/>
        </w:rPr>
      </w:pPr>
      <w:r w:rsidRPr="004F2E77">
        <w:rPr>
          <w:b/>
          <w:sz w:val="28"/>
          <w:lang w:val="tr-TR"/>
        </w:rPr>
        <w:t>Lisan</w:t>
      </w:r>
      <w:r w:rsidR="00934C9D" w:rsidRPr="004F2E77">
        <w:rPr>
          <w:b/>
          <w:sz w:val="28"/>
          <w:lang w:val="tr-TR"/>
        </w:rPr>
        <w:t>s</w:t>
      </w:r>
      <w:r w:rsidRPr="004F2E77">
        <w:rPr>
          <w:b/>
          <w:sz w:val="28"/>
          <w:lang w:val="tr-TR"/>
        </w:rPr>
        <w:t xml:space="preserve">üstü Öğrencisi,  formda kendisi ile ilgili yerleri, doldurup; çıktı almalıdır. </w:t>
      </w:r>
      <w:r w:rsidR="00055017" w:rsidRPr="004F2E77">
        <w:rPr>
          <w:b/>
          <w:sz w:val="28"/>
          <w:lang w:val="tr-TR"/>
        </w:rPr>
        <w:t xml:space="preserve">Tez Kontrol formu ve yukarıda belirtilen tüm belgeler ile birlikte </w:t>
      </w:r>
      <w:r w:rsidRPr="004F2E77">
        <w:rPr>
          <w:b/>
          <w:sz w:val="28"/>
          <w:lang w:val="tr-TR"/>
        </w:rPr>
        <w:t>FBE ye başvurunuz.</w:t>
      </w:r>
    </w:p>
    <w:p w:rsidR="00934C9D" w:rsidRPr="004F2E77" w:rsidRDefault="00934C9D" w:rsidP="004F2E77">
      <w:pPr>
        <w:pStyle w:val="ListeParagraf"/>
        <w:numPr>
          <w:ilvl w:val="0"/>
          <w:numId w:val="9"/>
        </w:numPr>
        <w:spacing w:before="120" w:after="120"/>
        <w:jc w:val="both"/>
        <w:rPr>
          <w:b/>
          <w:sz w:val="28"/>
          <w:lang w:val="tr-TR"/>
        </w:rPr>
      </w:pPr>
      <w:r w:rsidRPr="004F2E77">
        <w:rPr>
          <w:b/>
          <w:sz w:val="28"/>
          <w:lang w:val="tr-TR"/>
        </w:rPr>
        <w:t xml:space="preserve">FBE Yetkilisi tüm kontrolleri yaparak; süreç tamamlanacaktır. </w:t>
      </w:r>
    </w:p>
    <w:p w:rsidR="00330069" w:rsidRPr="004F2E77" w:rsidRDefault="00330069" w:rsidP="00A40DEC">
      <w:pPr>
        <w:jc w:val="both"/>
        <w:rPr>
          <w:b/>
          <w:sz w:val="28"/>
          <w:lang w:val="tr-TR"/>
        </w:rPr>
      </w:pPr>
    </w:p>
    <w:p w:rsidR="00330069" w:rsidRDefault="00330069" w:rsidP="00A40DEC">
      <w:pPr>
        <w:jc w:val="both"/>
        <w:rPr>
          <w:b/>
          <w:sz w:val="28"/>
          <w:lang w:val="tr-TR"/>
        </w:rPr>
      </w:pPr>
    </w:p>
    <w:p w:rsidR="00330069" w:rsidRDefault="00330069" w:rsidP="00A40DEC">
      <w:pPr>
        <w:jc w:val="both"/>
        <w:rPr>
          <w:b/>
          <w:sz w:val="28"/>
          <w:lang w:val="tr-TR"/>
        </w:rPr>
      </w:pPr>
    </w:p>
    <w:p w:rsidR="009915AA" w:rsidRDefault="009915AA">
      <w:pPr>
        <w:rPr>
          <w:rFonts w:ascii="Times New Roman" w:eastAsia="Times New Roman" w:hAnsi="Times New Roman" w:cs="Times New Roman"/>
          <w:b/>
          <w:sz w:val="24"/>
          <w:szCs w:val="24"/>
          <w:lang w:val="en-GB" w:eastAsia="tr-TR"/>
        </w:rPr>
      </w:pPr>
      <w:r>
        <w:br w:type="page"/>
      </w:r>
    </w:p>
    <w:p w:rsidR="00330069" w:rsidRPr="006921DA" w:rsidRDefault="00330069" w:rsidP="00330069">
      <w:pPr>
        <w:pStyle w:val="KonuBal"/>
        <w:tabs>
          <w:tab w:val="left" w:pos="860"/>
          <w:tab w:val="center" w:pos="5102"/>
        </w:tabs>
        <w:spacing w:line="360" w:lineRule="auto"/>
      </w:pPr>
      <w:r w:rsidRPr="006921DA">
        <w:lastRenderedPageBreak/>
        <w:t>T.C.</w:t>
      </w:r>
    </w:p>
    <w:p w:rsidR="00330069" w:rsidRPr="006921DA" w:rsidRDefault="00330069" w:rsidP="00330069">
      <w:pPr>
        <w:pStyle w:val="KonuBal"/>
        <w:spacing w:line="360" w:lineRule="auto"/>
      </w:pPr>
      <w:r w:rsidRPr="006921DA">
        <w:t>MARM</w:t>
      </w:r>
      <w:r>
        <w:t>A</w:t>
      </w:r>
      <w:r w:rsidRPr="006921DA">
        <w:t>RA ÜNİVERSİTESİ</w:t>
      </w:r>
    </w:p>
    <w:p w:rsidR="00330069" w:rsidRPr="006921DA" w:rsidRDefault="00330069" w:rsidP="00330069">
      <w:pPr>
        <w:pStyle w:val="KonuBal"/>
        <w:spacing w:line="360" w:lineRule="auto"/>
        <w:rPr>
          <w:sz w:val="22"/>
        </w:rPr>
      </w:pPr>
      <w:r w:rsidRPr="006921DA">
        <w:t>FEN BİLİMLERİ ENSTİTÜSÜ</w:t>
      </w:r>
    </w:p>
    <w:p w:rsidR="00330069" w:rsidRDefault="00330069" w:rsidP="00330069">
      <w:pPr>
        <w:pStyle w:val="KonuBal"/>
        <w:spacing w:line="360" w:lineRule="auto"/>
        <w:rPr>
          <w:sz w:val="32"/>
        </w:rPr>
      </w:pPr>
      <w:r w:rsidRPr="006921DA">
        <w:rPr>
          <w:sz w:val="28"/>
        </w:rPr>
        <w:t>TEZ KONTROL FORMU</w:t>
      </w:r>
      <w:r>
        <w:rPr>
          <w:sz w:val="32"/>
        </w:rPr>
        <w:t xml:space="preserve"> </w:t>
      </w:r>
    </w:p>
    <w:p w:rsidR="00330069" w:rsidRPr="007D64D0" w:rsidRDefault="00330069" w:rsidP="00330069">
      <w:pPr>
        <w:pStyle w:val="KonuBal"/>
        <w:spacing w:line="360" w:lineRule="auto"/>
        <w:ind w:left="1418" w:hanging="1418"/>
        <w:jc w:val="left"/>
        <w:rPr>
          <w:b w:val="0"/>
        </w:rPr>
      </w:pPr>
      <w:r>
        <w:t xml:space="preserve">Tezin Başlığı </w:t>
      </w:r>
      <w:proofErr w:type="gramStart"/>
      <w:r>
        <w:t>:</w:t>
      </w:r>
      <w:r w:rsidRPr="007D64D0">
        <w:rPr>
          <w:b w:val="0"/>
        </w:rPr>
        <w:t>……………………………</w:t>
      </w:r>
      <w:proofErr w:type="gramEnd"/>
      <w:r w:rsidRPr="007D64D0">
        <w:rPr>
          <w:b w:val="0"/>
        </w:rPr>
        <w:t xml:space="preserve"> </w:t>
      </w:r>
      <w:proofErr w:type="gramStart"/>
      <w:r w:rsidRPr="007D64D0">
        <w:rPr>
          <w:b w:val="0"/>
        </w:rPr>
        <w:t>…………………………………………………</w:t>
      </w:r>
      <w:proofErr w:type="gramEnd"/>
      <w:r w:rsidRPr="007D64D0">
        <w:rPr>
          <w:b w:val="0"/>
        </w:rPr>
        <w:t xml:space="preserve">  </w:t>
      </w:r>
      <w:proofErr w:type="gramStart"/>
      <w:r w:rsidRPr="007D64D0">
        <w:rPr>
          <w:b w:val="0"/>
        </w:rPr>
        <w:t>……………………………………………………………………………..…</w:t>
      </w:r>
      <w:proofErr w:type="gramEnd"/>
      <w:r w:rsidRPr="007D64D0">
        <w:rPr>
          <w:b w:val="0"/>
        </w:rPr>
        <w:t xml:space="preserve"> </w:t>
      </w:r>
    </w:p>
    <w:p w:rsidR="00330069" w:rsidRDefault="00330069" w:rsidP="00330069">
      <w:pPr>
        <w:pStyle w:val="KonuBal"/>
        <w:spacing w:line="360" w:lineRule="auto"/>
        <w:jc w:val="left"/>
      </w:pPr>
    </w:p>
    <w:p w:rsidR="00330069" w:rsidRDefault="00330069" w:rsidP="00330069">
      <w:pPr>
        <w:pStyle w:val="KonuBal"/>
        <w:spacing w:line="360" w:lineRule="auto"/>
        <w:jc w:val="left"/>
      </w:pPr>
      <w:r>
        <w:rPr>
          <w:noProof/>
        </w:rPr>
        <mc:AlternateContent>
          <mc:Choice Requires="wps">
            <w:drawing>
              <wp:anchor distT="0" distB="0" distL="114300" distR="114300" simplePos="0" relativeHeight="251661312" behindDoc="0" locked="0" layoutInCell="1" allowOverlap="1" wp14:anchorId="2C6EF66D" wp14:editId="37F06F2B">
                <wp:simplePos x="0" y="0"/>
                <wp:positionH relativeFrom="column">
                  <wp:posOffset>3494405</wp:posOffset>
                </wp:positionH>
                <wp:positionV relativeFrom="paragraph">
                  <wp:posOffset>53340</wp:posOffset>
                </wp:positionV>
                <wp:extent cx="114300" cy="114300"/>
                <wp:effectExtent l="13335" t="6985" r="5715" b="120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FE78BA" id="Dikdörtgen 3" o:spid="_x0000_s1026" style="position:absolute;margin-left:275.15pt;margin-top:4.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1DE5879C" wp14:editId="09902DFD">
                <wp:simplePos x="0" y="0"/>
                <wp:positionH relativeFrom="column">
                  <wp:posOffset>2122805</wp:posOffset>
                </wp:positionH>
                <wp:positionV relativeFrom="paragraph">
                  <wp:posOffset>53340</wp:posOffset>
                </wp:positionV>
                <wp:extent cx="114300" cy="114300"/>
                <wp:effectExtent l="13335" t="6985" r="5715" b="1206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21032" id="Dikdörtgen 4" o:spid="_x0000_s1026" style="position:absolute;margin-left:167.15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"/>
            </w:pict>
          </mc:Fallback>
        </mc:AlternateContent>
      </w:r>
      <w:r>
        <w:t>Tezin Türü</w:t>
      </w:r>
      <w:r>
        <w:tab/>
        <w:t>:</w:t>
      </w:r>
      <w:r>
        <w:tab/>
      </w:r>
      <w:proofErr w:type="spellStart"/>
      <w:r>
        <w:t>Y.Lisans</w:t>
      </w:r>
      <w:proofErr w:type="spellEnd"/>
      <w:r>
        <w:tab/>
      </w:r>
      <w:r>
        <w:tab/>
        <w:t>Doktora</w:t>
      </w:r>
    </w:p>
    <w:p w:rsidR="00330069" w:rsidRDefault="00330069" w:rsidP="00330069">
      <w:pPr>
        <w:pStyle w:val="KonuBal"/>
        <w:spacing w:line="360" w:lineRule="auto"/>
        <w:jc w:val="left"/>
      </w:pPr>
      <w:r>
        <w:t>Öğrenci</w:t>
      </w:r>
      <w:r>
        <w:tab/>
        <w:t>:</w:t>
      </w:r>
    </w:p>
    <w:p w:rsidR="00330069" w:rsidRDefault="00330069" w:rsidP="00330069">
      <w:pPr>
        <w:pStyle w:val="KonuBal"/>
        <w:spacing w:line="360" w:lineRule="auto"/>
        <w:jc w:val="left"/>
      </w:pPr>
      <w:r>
        <w:t>Danışman</w:t>
      </w:r>
      <w:r>
        <w:tab/>
        <w:t>:</w:t>
      </w:r>
    </w:p>
    <w:p w:rsidR="00330069" w:rsidRDefault="00330069" w:rsidP="00330069">
      <w:pPr>
        <w:pStyle w:val="KonuBal"/>
        <w:spacing w:line="360" w:lineRule="auto"/>
        <w:jc w:val="left"/>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w:t>
      </w:r>
    </w:p>
    <w:tbl>
      <w:tblPr>
        <w:tblStyle w:val="TabloKlavuzu"/>
        <w:tblW w:w="9715" w:type="dxa"/>
        <w:tblLook w:val="04A0" w:firstRow="1" w:lastRow="0" w:firstColumn="1" w:lastColumn="0" w:noHBand="0" w:noVBand="1"/>
      </w:tblPr>
      <w:tblGrid>
        <w:gridCol w:w="4454"/>
        <w:gridCol w:w="816"/>
        <w:gridCol w:w="950"/>
        <w:gridCol w:w="2137"/>
        <w:gridCol w:w="1358"/>
      </w:tblGrid>
      <w:tr w:rsidR="00330069" w:rsidRPr="00AD68E0" w:rsidTr="00C767EF">
        <w:tc>
          <w:tcPr>
            <w:tcW w:w="4454" w:type="dxa"/>
          </w:tcPr>
          <w:p w:rsidR="00330069" w:rsidRPr="00AD68E0" w:rsidRDefault="00330069" w:rsidP="00C767EF">
            <w:pPr>
              <w:rPr>
                <w:rFonts w:ascii="Times New Roman" w:hAnsi="Times New Roman" w:cs="Times New Roman"/>
                <w:b/>
                <w:lang w:val="tr-TR"/>
              </w:rPr>
            </w:pPr>
          </w:p>
        </w:tc>
        <w:tc>
          <w:tcPr>
            <w:tcW w:w="816" w:type="dxa"/>
          </w:tcPr>
          <w:p w:rsidR="00330069" w:rsidRPr="00AD68E0" w:rsidRDefault="00330069" w:rsidP="00C767EF">
            <w:pPr>
              <w:rPr>
                <w:rFonts w:ascii="Times New Roman" w:hAnsi="Times New Roman" w:cs="Times New Roman"/>
                <w:b/>
                <w:lang w:val="tr-TR"/>
              </w:rPr>
            </w:pPr>
            <w:r w:rsidRPr="00AD68E0">
              <w:rPr>
                <w:rFonts w:ascii="Times New Roman" w:hAnsi="Times New Roman" w:cs="Times New Roman"/>
                <w:b/>
                <w:lang w:val="tr-TR"/>
              </w:rPr>
              <w:t>EVET</w:t>
            </w:r>
          </w:p>
        </w:tc>
        <w:tc>
          <w:tcPr>
            <w:tcW w:w="950" w:type="dxa"/>
          </w:tcPr>
          <w:p w:rsidR="00330069" w:rsidRPr="00AD68E0" w:rsidRDefault="00330069" w:rsidP="00C767EF">
            <w:pPr>
              <w:rPr>
                <w:rFonts w:ascii="Times New Roman" w:hAnsi="Times New Roman" w:cs="Times New Roman"/>
                <w:b/>
                <w:lang w:val="tr-TR"/>
              </w:rPr>
            </w:pPr>
            <w:r w:rsidRPr="00AD68E0">
              <w:rPr>
                <w:rFonts w:ascii="Times New Roman" w:hAnsi="Times New Roman" w:cs="Times New Roman"/>
                <w:b/>
                <w:lang w:val="tr-TR"/>
              </w:rPr>
              <w:t>HAYIR</w:t>
            </w:r>
          </w:p>
        </w:tc>
        <w:tc>
          <w:tcPr>
            <w:tcW w:w="2137" w:type="dxa"/>
          </w:tcPr>
          <w:p w:rsidR="00330069" w:rsidRPr="00AD68E0" w:rsidRDefault="00330069" w:rsidP="00C767EF">
            <w:pPr>
              <w:jc w:val="center"/>
              <w:rPr>
                <w:rFonts w:ascii="Times New Roman" w:hAnsi="Times New Roman" w:cs="Times New Roman"/>
                <w:b/>
                <w:lang w:val="tr-TR"/>
              </w:rPr>
            </w:pPr>
            <w:r w:rsidRPr="00AD68E0">
              <w:rPr>
                <w:rFonts w:ascii="Times New Roman" w:hAnsi="Times New Roman" w:cs="Times New Roman"/>
                <w:b/>
                <w:lang w:val="tr-TR"/>
              </w:rPr>
              <w:t>Kontrolü yapan kişi, İsim/ İmza</w:t>
            </w:r>
          </w:p>
        </w:tc>
        <w:tc>
          <w:tcPr>
            <w:tcW w:w="1358" w:type="dxa"/>
          </w:tcPr>
          <w:p w:rsidR="00330069" w:rsidRPr="00AD68E0" w:rsidRDefault="00330069" w:rsidP="00C767EF">
            <w:pPr>
              <w:jc w:val="center"/>
              <w:rPr>
                <w:rFonts w:ascii="Times New Roman" w:hAnsi="Times New Roman" w:cs="Times New Roman"/>
                <w:b/>
                <w:lang w:val="tr-TR"/>
              </w:rPr>
            </w:pPr>
            <w:r w:rsidRPr="00AD68E0">
              <w:rPr>
                <w:rFonts w:ascii="Times New Roman" w:hAnsi="Times New Roman" w:cs="Times New Roman"/>
                <w:b/>
                <w:sz w:val="18"/>
                <w:lang w:val="tr-TR"/>
              </w:rPr>
              <w:t>Kontrolün yapıldığı tarih</w:t>
            </w:r>
          </w:p>
        </w:tc>
      </w:tr>
      <w:tr w:rsidR="00330069" w:rsidRPr="00AD68E0" w:rsidTr="00C767EF">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 xml:space="preserve">Tez, MU FBE Tez Yazım kurallarına göre yazılmış mı? </w:t>
            </w:r>
          </w:p>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(Ayrıntılar EK 13 Tez Öninceleme formunda belirtilecektir)</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330069" w:rsidRPr="00AD68E0" w:rsidRDefault="00330069" w:rsidP="00C767EF">
            <w:pPr>
              <w:rPr>
                <w:rFonts w:ascii="Times New Roman" w:hAnsi="Times New Roman" w:cs="Times New Roman"/>
                <w:b/>
                <w:lang w:val="tr-TR"/>
              </w:rPr>
            </w:pPr>
          </w:p>
        </w:tc>
        <w:tc>
          <w:tcPr>
            <w:tcW w:w="1358" w:type="dxa"/>
          </w:tcPr>
          <w:p w:rsidR="00330069" w:rsidRPr="00AD68E0" w:rsidRDefault="00330069" w:rsidP="00C767EF">
            <w:pPr>
              <w:rPr>
                <w:rFonts w:ascii="Times New Roman" w:hAnsi="Times New Roman" w:cs="Times New Roman"/>
                <w:b/>
                <w:lang w:val="tr-TR"/>
              </w:rPr>
            </w:pPr>
          </w:p>
        </w:tc>
      </w:tr>
      <w:tr w:rsidR="00330069" w:rsidRPr="00AD68E0" w:rsidTr="00C767EF">
        <w:tc>
          <w:tcPr>
            <w:tcW w:w="4454" w:type="dxa"/>
          </w:tcPr>
          <w:p w:rsidR="00330069" w:rsidRPr="00A82CF2" w:rsidRDefault="00330069" w:rsidP="00C767EF">
            <w:pPr>
              <w:rPr>
                <w:rFonts w:ascii="Times New Roman" w:hAnsi="Times New Roman" w:cs="Times New Roman"/>
                <w:b/>
                <w:sz w:val="24"/>
                <w:u w:val="single"/>
                <w:lang w:val="tr-TR"/>
              </w:rPr>
            </w:pPr>
            <w:r w:rsidRPr="00A82CF2">
              <w:rPr>
                <w:rFonts w:ascii="Times New Roman" w:hAnsi="Times New Roman" w:cs="Times New Roman"/>
                <w:sz w:val="24"/>
                <w:lang w:val="tr-TR"/>
              </w:rPr>
              <w:t>Tezin</w:t>
            </w:r>
            <w:r w:rsidRPr="00A82CF2">
              <w:rPr>
                <w:rFonts w:ascii="Times New Roman" w:hAnsi="Times New Roman" w:cs="Times New Roman"/>
                <w:b/>
                <w:sz w:val="24"/>
                <w:lang w:val="tr-TR"/>
              </w:rPr>
              <w:t xml:space="preserve"> TURNITIN</w:t>
            </w:r>
            <w:r w:rsidRPr="00A82CF2">
              <w:rPr>
                <w:rFonts w:ascii="Times New Roman" w:hAnsi="Times New Roman" w:cs="Times New Roman"/>
                <w:sz w:val="24"/>
                <w:lang w:val="tr-TR"/>
              </w:rPr>
              <w:t xml:space="preserve"> programından alınmış raporunda yazan </w:t>
            </w:r>
            <w:r w:rsidRPr="00A82CF2">
              <w:rPr>
                <w:rFonts w:ascii="Times New Roman" w:hAnsi="Times New Roman" w:cs="Times New Roman"/>
                <w:b/>
                <w:sz w:val="24"/>
                <w:u w:val="single"/>
                <w:lang w:val="tr-TR"/>
              </w:rPr>
              <w:t>benzerlik yüzdesi uygun mu?</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9915AA" w:rsidRDefault="009915AA" w:rsidP="009915AA">
            <w:pPr>
              <w:jc w:val="center"/>
              <w:rPr>
                <w:rFonts w:ascii="Times New Roman" w:hAnsi="Times New Roman" w:cs="Times New Roman"/>
                <w:b/>
                <w:lang w:val="tr-TR"/>
              </w:rPr>
            </w:pPr>
          </w:p>
          <w:p w:rsidR="009915AA" w:rsidRDefault="009915AA" w:rsidP="009915AA">
            <w:pPr>
              <w:jc w:val="center"/>
              <w:rPr>
                <w:rFonts w:ascii="Times New Roman" w:hAnsi="Times New Roman" w:cs="Times New Roman"/>
                <w:b/>
                <w:lang w:val="tr-TR"/>
              </w:rPr>
            </w:pPr>
          </w:p>
          <w:p w:rsidR="00330069" w:rsidRPr="00AD68E0" w:rsidRDefault="009915AA" w:rsidP="009915AA">
            <w:pPr>
              <w:jc w:val="center"/>
              <w:rPr>
                <w:rFonts w:ascii="Times New Roman" w:hAnsi="Times New Roman" w:cs="Times New Roman"/>
                <w:b/>
                <w:lang w:val="tr-TR"/>
              </w:rPr>
            </w:pPr>
            <w:r>
              <w:rPr>
                <w:rFonts w:ascii="Times New Roman" w:hAnsi="Times New Roman" w:cs="Times New Roman"/>
                <w:b/>
                <w:lang w:val="tr-TR"/>
              </w:rPr>
              <w:t>Prof. Dr. Bülent Mertoğlu</w:t>
            </w:r>
          </w:p>
        </w:tc>
        <w:tc>
          <w:tcPr>
            <w:tcW w:w="1358" w:type="dxa"/>
          </w:tcPr>
          <w:p w:rsidR="00330069" w:rsidRPr="00AD68E0" w:rsidRDefault="00330069" w:rsidP="00C767EF">
            <w:pPr>
              <w:rPr>
                <w:rFonts w:ascii="Times New Roman" w:hAnsi="Times New Roman" w:cs="Times New Roman"/>
                <w:b/>
                <w:lang w:val="tr-TR"/>
              </w:rPr>
            </w:pPr>
          </w:p>
        </w:tc>
      </w:tr>
      <w:tr w:rsidR="00330069" w:rsidRPr="00AD68E0" w:rsidTr="00C767EF">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 xml:space="preserve">Tez </w:t>
            </w:r>
            <w:r w:rsidRPr="00A82CF2">
              <w:rPr>
                <w:rFonts w:ascii="Times New Roman" w:hAnsi="Times New Roman" w:cs="Times New Roman"/>
                <w:b/>
                <w:sz w:val="24"/>
                <w:u w:val="single"/>
                <w:lang w:val="tr-TR"/>
              </w:rPr>
              <w:t xml:space="preserve">Çift </w:t>
            </w:r>
            <w:proofErr w:type="spellStart"/>
            <w:r w:rsidRPr="00A82CF2">
              <w:rPr>
                <w:rFonts w:ascii="Times New Roman" w:hAnsi="Times New Roman" w:cs="Times New Roman"/>
                <w:b/>
                <w:sz w:val="24"/>
                <w:u w:val="single"/>
                <w:lang w:val="tr-TR"/>
              </w:rPr>
              <w:t>Danışmanlı</w:t>
            </w:r>
            <w:proofErr w:type="spellEnd"/>
            <w:r w:rsidRPr="00A82CF2">
              <w:rPr>
                <w:rFonts w:ascii="Times New Roman" w:hAnsi="Times New Roman" w:cs="Times New Roman"/>
                <w:sz w:val="24"/>
                <w:lang w:val="tr-TR"/>
              </w:rPr>
              <w:t xml:space="preserve"> ise, her iki danışmanın ismi tez kapağında belirtilmiş mi?</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330069" w:rsidRPr="00AD68E0" w:rsidRDefault="00330069" w:rsidP="00C767EF">
            <w:pPr>
              <w:rPr>
                <w:rFonts w:ascii="Times New Roman" w:hAnsi="Times New Roman" w:cs="Times New Roman"/>
                <w:b/>
                <w:lang w:val="tr-TR"/>
              </w:rPr>
            </w:pPr>
          </w:p>
        </w:tc>
        <w:tc>
          <w:tcPr>
            <w:tcW w:w="1358" w:type="dxa"/>
          </w:tcPr>
          <w:p w:rsidR="00330069" w:rsidRPr="00AD68E0" w:rsidRDefault="00330069" w:rsidP="00C767EF">
            <w:pPr>
              <w:rPr>
                <w:rFonts w:ascii="Times New Roman" w:hAnsi="Times New Roman" w:cs="Times New Roman"/>
                <w:b/>
                <w:lang w:val="tr-TR"/>
              </w:rPr>
            </w:pPr>
          </w:p>
        </w:tc>
      </w:tr>
      <w:tr w:rsidR="00330069" w:rsidRPr="00AD68E0" w:rsidTr="00C767EF">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 xml:space="preserve">Tez kapağında yazan başlık, Tez öneri formunda yazan tez başlığı ile aynı mı? </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lang w:val="tr-TR"/>
              </w:rPr>
            </w:pPr>
          </w:p>
        </w:tc>
        <w:tc>
          <w:tcPr>
            <w:tcW w:w="950" w:type="dxa"/>
          </w:tcPr>
          <w:p w:rsidR="00330069" w:rsidRPr="00AD68E0" w:rsidRDefault="00330069" w:rsidP="00C767EF">
            <w:pPr>
              <w:rPr>
                <w:rFonts w:ascii="Times New Roman" w:hAnsi="Times New Roman" w:cs="Times New Roman"/>
                <w:lang w:val="tr-TR"/>
              </w:rPr>
            </w:pPr>
          </w:p>
        </w:tc>
        <w:tc>
          <w:tcPr>
            <w:tcW w:w="2137" w:type="dxa"/>
          </w:tcPr>
          <w:p w:rsidR="00330069" w:rsidRPr="00AD68E0" w:rsidRDefault="00330069" w:rsidP="00C767EF">
            <w:pPr>
              <w:rPr>
                <w:rFonts w:ascii="Times New Roman" w:hAnsi="Times New Roman" w:cs="Times New Roman"/>
                <w:lang w:val="tr-TR"/>
              </w:rPr>
            </w:pPr>
          </w:p>
        </w:tc>
        <w:tc>
          <w:tcPr>
            <w:tcW w:w="1358" w:type="dxa"/>
          </w:tcPr>
          <w:p w:rsidR="00330069" w:rsidRPr="00AD68E0" w:rsidRDefault="00330069" w:rsidP="00C767EF">
            <w:pPr>
              <w:rPr>
                <w:rFonts w:ascii="Times New Roman" w:hAnsi="Times New Roman" w:cs="Times New Roman"/>
                <w:lang w:val="tr-TR"/>
              </w:rPr>
            </w:pPr>
          </w:p>
        </w:tc>
      </w:tr>
      <w:tr w:rsidR="00330069" w:rsidRPr="00AD68E0" w:rsidTr="00C767EF">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Tez izleme raporları tam mı? (sadece Doktora tezleri için)</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lang w:val="tr-TR"/>
              </w:rPr>
            </w:pPr>
          </w:p>
        </w:tc>
        <w:tc>
          <w:tcPr>
            <w:tcW w:w="950" w:type="dxa"/>
          </w:tcPr>
          <w:p w:rsidR="00330069" w:rsidRPr="00AD68E0" w:rsidRDefault="00330069" w:rsidP="00C767EF">
            <w:pPr>
              <w:rPr>
                <w:rFonts w:ascii="Times New Roman" w:hAnsi="Times New Roman" w:cs="Times New Roman"/>
                <w:lang w:val="tr-TR"/>
              </w:rPr>
            </w:pPr>
          </w:p>
        </w:tc>
        <w:tc>
          <w:tcPr>
            <w:tcW w:w="2137" w:type="dxa"/>
          </w:tcPr>
          <w:p w:rsidR="00330069" w:rsidRPr="00AD68E0" w:rsidRDefault="00330069" w:rsidP="00C767EF">
            <w:pPr>
              <w:rPr>
                <w:rFonts w:ascii="Times New Roman" w:hAnsi="Times New Roman" w:cs="Times New Roman"/>
                <w:lang w:val="tr-TR"/>
              </w:rPr>
            </w:pPr>
          </w:p>
        </w:tc>
        <w:tc>
          <w:tcPr>
            <w:tcW w:w="1358" w:type="dxa"/>
          </w:tcPr>
          <w:p w:rsidR="00330069" w:rsidRPr="00AD68E0" w:rsidRDefault="00330069" w:rsidP="00C767EF">
            <w:pPr>
              <w:rPr>
                <w:rFonts w:ascii="Times New Roman" w:hAnsi="Times New Roman" w:cs="Times New Roman"/>
                <w:lang w:val="tr-TR"/>
              </w:rPr>
            </w:pPr>
          </w:p>
        </w:tc>
      </w:tr>
      <w:tr w:rsidR="00330069" w:rsidRPr="00AD68E0" w:rsidTr="00C767EF">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Yayın şartı sağlanmış mı? (sadece 2013 ten sonraki lisansüstü tezler için)</w:t>
            </w:r>
          </w:p>
          <w:p w:rsidR="00330069" w:rsidRPr="00A82CF2" w:rsidRDefault="00330069" w:rsidP="00C767EF">
            <w:pPr>
              <w:rPr>
                <w:rFonts w:ascii="Times New Roman" w:hAnsi="Times New Roman" w:cs="Times New Roman"/>
                <w:sz w:val="24"/>
                <w:lang w:val="tr-TR"/>
              </w:rPr>
            </w:pP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330069" w:rsidRPr="00AD68E0" w:rsidRDefault="00330069" w:rsidP="00C767EF">
            <w:pPr>
              <w:rPr>
                <w:rFonts w:ascii="Times New Roman" w:hAnsi="Times New Roman" w:cs="Times New Roman"/>
                <w:b/>
                <w:lang w:val="tr-TR"/>
              </w:rPr>
            </w:pPr>
          </w:p>
        </w:tc>
        <w:tc>
          <w:tcPr>
            <w:tcW w:w="1358" w:type="dxa"/>
          </w:tcPr>
          <w:p w:rsidR="00330069" w:rsidRPr="00AD68E0" w:rsidRDefault="00330069" w:rsidP="00C767EF">
            <w:pPr>
              <w:rPr>
                <w:rFonts w:ascii="Times New Roman" w:hAnsi="Times New Roman" w:cs="Times New Roman"/>
                <w:b/>
                <w:lang w:val="tr-TR"/>
              </w:rPr>
            </w:pPr>
          </w:p>
        </w:tc>
      </w:tr>
      <w:tr w:rsidR="00330069" w:rsidRPr="00AD68E0" w:rsidTr="009915AA">
        <w:trPr>
          <w:trHeight w:val="676"/>
        </w:trPr>
        <w:tc>
          <w:tcPr>
            <w:tcW w:w="4454" w:type="dxa"/>
          </w:tcPr>
          <w:p w:rsidR="00330069" w:rsidRPr="00A82CF2" w:rsidRDefault="00330069" w:rsidP="009915AA">
            <w:pPr>
              <w:rPr>
                <w:rFonts w:ascii="Times New Roman" w:hAnsi="Times New Roman" w:cs="Times New Roman"/>
                <w:sz w:val="24"/>
                <w:lang w:val="tr-TR"/>
              </w:rPr>
            </w:pPr>
            <w:r w:rsidRPr="00A82CF2">
              <w:rPr>
                <w:rFonts w:ascii="Times New Roman" w:hAnsi="Times New Roman" w:cs="Times New Roman"/>
                <w:sz w:val="24"/>
                <w:lang w:val="tr-TR"/>
              </w:rPr>
              <w:t xml:space="preserve">Tez öğrencisi, ders kredilerini tamamlamış mı ve ders havuzu uygun mu? </w:t>
            </w: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330069" w:rsidRPr="00AD68E0" w:rsidRDefault="00330069" w:rsidP="00C767EF">
            <w:pPr>
              <w:rPr>
                <w:rFonts w:ascii="Times New Roman" w:hAnsi="Times New Roman" w:cs="Times New Roman"/>
                <w:b/>
                <w:lang w:val="tr-TR"/>
              </w:rPr>
            </w:pPr>
          </w:p>
        </w:tc>
        <w:tc>
          <w:tcPr>
            <w:tcW w:w="1358" w:type="dxa"/>
          </w:tcPr>
          <w:p w:rsidR="00330069" w:rsidRPr="00AD68E0" w:rsidRDefault="00330069" w:rsidP="00C767EF">
            <w:pPr>
              <w:rPr>
                <w:rFonts w:ascii="Times New Roman" w:hAnsi="Times New Roman" w:cs="Times New Roman"/>
                <w:b/>
                <w:lang w:val="tr-TR"/>
              </w:rPr>
            </w:pPr>
          </w:p>
        </w:tc>
      </w:tr>
      <w:tr w:rsidR="00330069" w:rsidRPr="00AD68E0" w:rsidTr="00C767EF">
        <w:trPr>
          <w:trHeight w:val="452"/>
        </w:trPr>
        <w:tc>
          <w:tcPr>
            <w:tcW w:w="4454" w:type="dxa"/>
          </w:tcPr>
          <w:p w:rsidR="00330069" w:rsidRPr="00A82CF2" w:rsidRDefault="00330069" w:rsidP="00C767EF">
            <w:pPr>
              <w:rPr>
                <w:rFonts w:ascii="Times New Roman" w:hAnsi="Times New Roman" w:cs="Times New Roman"/>
                <w:sz w:val="24"/>
                <w:lang w:val="tr-TR"/>
              </w:rPr>
            </w:pPr>
            <w:r w:rsidRPr="00A82CF2">
              <w:rPr>
                <w:rFonts w:ascii="Times New Roman" w:hAnsi="Times New Roman" w:cs="Times New Roman"/>
                <w:sz w:val="24"/>
                <w:lang w:val="tr-TR"/>
              </w:rPr>
              <w:t>Öğrencinin Harç borcu var mı?</w:t>
            </w:r>
          </w:p>
        </w:tc>
        <w:tc>
          <w:tcPr>
            <w:tcW w:w="816" w:type="dxa"/>
          </w:tcPr>
          <w:p w:rsidR="00330069" w:rsidRPr="00AD68E0" w:rsidRDefault="00330069" w:rsidP="00C767EF">
            <w:pPr>
              <w:rPr>
                <w:rFonts w:ascii="Times New Roman" w:hAnsi="Times New Roman" w:cs="Times New Roman"/>
                <w:b/>
                <w:lang w:val="tr-TR"/>
              </w:rPr>
            </w:pPr>
          </w:p>
        </w:tc>
        <w:tc>
          <w:tcPr>
            <w:tcW w:w="950" w:type="dxa"/>
          </w:tcPr>
          <w:p w:rsidR="00330069" w:rsidRPr="00AD68E0" w:rsidRDefault="00330069" w:rsidP="00C767EF">
            <w:pPr>
              <w:rPr>
                <w:rFonts w:ascii="Times New Roman" w:hAnsi="Times New Roman" w:cs="Times New Roman"/>
                <w:b/>
                <w:lang w:val="tr-TR"/>
              </w:rPr>
            </w:pPr>
          </w:p>
        </w:tc>
        <w:tc>
          <w:tcPr>
            <w:tcW w:w="2137" w:type="dxa"/>
          </w:tcPr>
          <w:p w:rsidR="00330069" w:rsidRPr="00AD68E0" w:rsidRDefault="00330069" w:rsidP="00C767EF">
            <w:pPr>
              <w:rPr>
                <w:rFonts w:ascii="Times New Roman" w:hAnsi="Times New Roman" w:cs="Times New Roman"/>
                <w:b/>
                <w:lang w:val="tr-TR"/>
              </w:rPr>
            </w:pPr>
          </w:p>
        </w:tc>
        <w:tc>
          <w:tcPr>
            <w:tcW w:w="1358" w:type="dxa"/>
          </w:tcPr>
          <w:p w:rsidR="00330069" w:rsidRPr="00AD68E0" w:rsidRDefault="00330069" w:rsidP="00C767EF">
            <w:pPr>
              <w:rPr>
                <w:rFonts w:ascii="Times New Roman" w:hAnsi="Times New Roman" w:cs="Times New Roman"/>
                <w:b/>
                <w:lang w:val="tr-TR"/>
              </w:rPr>
            </w:pPr>
          </w:p>
        </w:tc>
      </w:tr>
    </w:tbl>
    <w:p w:rsidR="00732F39" w:rsidRPr="008E337E" w:rsidRDefault="00732F39" w:rsidP="009915AA">
      <w:pPr>
        <w:jc w:val="both"/>
        <w:rPr>
          <w:b/>
          <w:sz w:val="28"/>
          <w:lang w:val="tr-TR"/>
        </w:rPr>
      </w:pPr>
    </w:p>
    <w:sectPr w:rsidR="00732F39" w:rsidRPr="008E337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4B" w:rsidRDefault="0029354B" w:rsidP="00AC38C3">
      <w:pPr>
        <w:spacing w:after="0" w:line="240" w:lineRule="auto"/>
      </w:pPr>
      <w:r>
        <w:separator/>
      </w:r>
    </w:p>
  </w:endnote>
  <w:endnote w:type="continuationSeparator" w:id="0">
    <w:p w:rsidR="0029354B" w:rsidRDefault="0029354B" w:rsidP="00AC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4B" w:rsidRDefault="0029354B" w:rsidP="00AC38C3">
      <w:pPr>
        <w:spacing w:after="0" w:line="240" w:lineRule="auto"/>
      </w:pPr>
      <w:r>
        <w:separator/>
      </w:r>
    </w:p>
  </w:footnote>
  <w:footnote w:type="continuationSeparator" w:id="0">
    <w:p w:rsidR="0029354B" w:rsidRDefault="0029354B" w:rsidP="00AC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B62"/>
    <w:multiLevelType w:val="hybridMultilevel"/>
    <w:tmpl w:val="404ADD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472A9"/>
    <w:multiLevelType w:val="multilevel"/>
    <w:tmpl w:val="1330832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C73AAD"/>
    <w:multiLevelType w:val="hybridMultilevel"/>
    <w:tmpl w:val="D3286180"/>
    <w:lvl w:ilvl="0" w:tplc="DBF4D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DE7"/>
    <w:multiLevelType w:val="hybridMultilevel"/>
    <w:tmpl w:val="806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A7643"/>
    <w:multiLevelType w:val="hybridMultilevel"/>
    <w:tmpl w:val="501E14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7075DC8"/>
    <w:multiLevelType w:val="hybridMultilevel"/>
    <w:tmpl w:val="3B2C7C42"/>
    <w:lvl w:ilvl="0" w:tplc="7A3E37F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5060EE"/>
    <w:multiLevelType w:val="hybridMultilevel"/>
    <w:tmpl w:val="39E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90366"/>
    <w:multiLevelType w:val="hybridMultilevel"/>
    <w:tmpl w:val="2DE2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F3EF6"/>
    <w:multiLevelType w:val="hybridMultilevel"/>
    <w:tmpl w:val="3204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8"/>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61"/>
    <w:rsid w:val="00055017"/>
    <w:rsid w:val="00072181"/>
    <w:rsid w:val="000A0461"/>
    <w:rsid w:val="000A6D9E"/>
    <w:rsid w:val="00113CFF"/>
    <w:rsid w:val="001B31AC"/>
    <w:rsid w:val="00207361"/>
    <w:rsid w:val="00236277"/>
    <w:rsid w:val="00251ABE"/>
    <w:rsid w:val="00257F01"/>
    <w:rsid w:val="00267F03"/>
    <w:rsid w:val="00282F66"/>
    <w:rsid w:val="00292DDE"/>
    <w:rsid w:val="0029354B"/>
    <w:rsid w:val="002B7BE9"/>
    <w:rsid w:val="00324B74"/>
    <w:rsid w:val="00330069"/>
    <w:rsid w:val="003A45B9"/>
    <w:rsid w:val="003E18DB"/>
    <w:rsid w:val="004135CD"/>
    <w:rsid w:val="00472ABE"/>
    <w:rsid w:val="004B1675"/>
    <w:rsid w:val="004F2E77"/>
    <w:rsid w:val="004F6D2B"/>
    <w:rsid w:val="005146D8"/>
    <w:rsid w:val="005A2D40"/>
    <w:rsid w:val="005C5CD5"/>
    <w:rsid w:val="006320D1"/>
    <w:rsid w:val="006A6900"/>
    <w:rsid w:val="006F75B2"/>
    <w:rsid w:val="006F784E"/>
    <w:rsid w:val="00732F39"/>
    <w:rsid w:val="007F226F"/>
    <w:rsid w:val="00801936"/>
    <w:rsid w:val="00806453"/>
    <w:rsid w:val="00814F4D"/>
    <w:rsid w:val="008744FC"/>
    <w:rsid w:val="00884C39"/>
    <w:rsid w:val="008D1B0C"/>
    <w:rsid w:val="008E337E"/>
    <w:rsid w:val="00934C9D"/>
    <w:rsid w:val="009915AA"/>
    <w:rsid w:val="009A7B55"/>
    <w:rsid w:val="009B3124"/>
    <w:rsid w:val="009E0A62"/>
    <w:rsid w:val="009F52CE"/>
    <w:rsid w:val="00A40DEC"/>
    <w:rsid w:val="00A71FA4"/>
    <w:rsid w:val="00AC38C3"/>
    <w:rsid w:val="00AD3576"/>
    <w:rsid w:val="00C46979"/>
    <w:rsid w:val="00CA0252"/>
    <w:rsid w:val="00DA604B"/>
    <w:rsid w:val="00DD398B"/>
    <w:rsid w:val="00DF4761"/>
    <w:rsid w:val="00E601F0"/>
    <w:rsid w:val="00F03F81"/>
    <w:rsid w:val="00F3187F"/>
    <w:rsid w:val="00F45CD9"/>
    <w:rsid w:val="00F70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0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4761"/>
    <w:pPr>
      <w:ind w:left="720"/>
      <w:contextualSpacing/>
    </w:pPr>
  </w:style>
  <w:style w:type="character" w:styleId="Kpr">
    <w:name w:val="Hyperlink"/>
    <w:basedOn w:val="VarsaylanParagrafYazTipi"/>
    <w:uiPriority w:val="99"/>
    <w:unhideWhenUsed/>
    <w:rsid w:val="00DF4761"/>
    <w:rPr>
      <w:color w:val="0000FF" w:themeColor="hyperlink"/>
      <w:u w:val="single"/>
    </w:rPr>
  </w:style>
  <w:style w:type="paragraph" w:styleId="BalonMetni">
    <w:name w:val="Balloon Text"/>
    <w:basedOn w:val="Normal"/>
    <w:link w:val="BalonMetniChar"/>
    <w:uiPriority w:val="99"/>
    <w:semiHidden/>
    <w:unhideWhenUsed/>
    <w:rsid w:val="009B31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124"/>
    <w:rPr>
      <w:rFonts w:ascii="Tahoma" w:hAnsi="Tahoma" w:cs="Tahoma"/>
      <w:sz w:val="16"/>
      <w:szCs w:val="16"/>
    </w:rPr>
  </w:style>
  <w:style w:type="paragraph" w:styleId="NormalWeb">
    <w:name w:val="Normal (Web)"/>
    <w:basedOn w:val="Normal"/>
    <w:uiPriority w:val="99"/>
    <w:semiHidden/>
    <w:unhideWhenUsed/>
    <w:rsid w:val="009B3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B3124"/>
  </w:style>
  <w:style w:type="paragraph" w:styleId="stbilgi">
    <w:name w:val="header"/>
    <w:basedOn w:val="Normal"/>
    <w:link w:val="stbilgiChar"/>
    <w:uiPriority w:val="99"/>
    <w:unhideWhenUsed/>
    <w:rsid w:val="00AC38C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C38C3"/>
  </w:style>
  <w:style w:type="paragraph" w:styleId="Altbilgi">
    <w:name w:val="footer"/>
    <w:basedOn w:val="Normal"/>
    <w:link w:val="AltbilgiChar"/>
    <w:uiPriority w:val="99"/>
    <w:unhideWhenUsed/>
    <w:rsid w:val="00AC38C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C38C3"/>
  </w:style>
  <w:style w:type="table" w:styleId="TabloKlavuzu">
    <w:name w:val="Table Grid"/>
    <w:basedOn w:val="NormalTablo"/>
    <w:uiPriority w:val="59"/>
    <w:rsid w:val="0033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30069"/>
    <w:pPr>
      <w:spacing w:after="0" w:line="360" w:lineRule="atLeast"/>
      <w:jc w:val="center"/>
    </w:pPr>
    <w:rPr>
      <w:rFonts w:ascii="Times New Roman" w:eastAsia="Times New Roman" w:hAnsi="Times New Roman" w:cs="Times New Roman"/>
      <w:b/>
      <w:sz w:val="24"/>
      <w:szCs w:val="20"/>
      <w:lang w:val="tr-TR" w:eastAsia="tr-TR"/>
    </w:rPr>
  </w:style>
  <w:style w:type="character" w:customStyle="1" w:styleId="KonuBalChar">
    <w:name w:val="Konu Başlığı Char"/>
    <w:basedOn w:val="VarsaylanParagrafYazTipi"/>
    <w:link w:val="KonuBal"/>
    <w:rsid w:val="00330069"/>
    <w:rPr>
      <w:rFonts w:ascii="Times New Roman" w:eastAsia="Times New Roman" w:hAnsi="Times New Roman" w:cs="Times New Roman"/>
      <w:b/>
      <w:sz w:val="24"/>
      <w:szCs w:val="20"/>
      <w:lang w:val="tr-TR" w:eastAsia="tr-TR"/>
    </w:rPr>
  </w:style>
  <w:style w:type="paragraph" w:customStyle="1" w:styleId="BALIK1">
    <w:name w:val="BAŞLIK 1"/>
    <w:basedOn w:val="Balk1"/>
    <w:next w:val="Balk1"/>
    <w:autoRedefine/>
    <w:rsid w:val="00330069"/>
    <w:pPr>
      <w:keepLines w:val="0"/>
      <w:tabs>
        <w:tab w:val="left" w:pos="720"/>
      </w:tabs>
      <w:spacing w:before="0" w:line="360" w:lineRule="auto"/>
    </w:pPr>
    <w:rPr>
      <w:rFonts w:ascii="Times New Roman" w:eastAsia="Times New Roman" w:hAnsi="Times New Roman" w:cs="Times New Roman"/>
      <w:bCs w:val="0"/>
      <w:color w:val="auto"/>
      <w:sz w:val="24"/>
      <w:szCs w:val="24"/>
      <w:lang w:val="en-GB" w:eastAsia="tr-TR"/>
    </w:rPr>
  </w:style>
  <w:style w:type="character" w:customStyle="1" w:styleId="Balk1Char">
    <w:name w:val="Başlık 1 Char"/>
    <w:basedOn w:val="VarsaylanParagrafYazTipi"/>
    <w:link w:val="Balk1"/>
    <w:uiPriority w:val="9"/>
    <w:rsid w:val="00330069"/>
    <w:rPr>
      <w:rFonts w:asciiTheme="majorHAnsi" w:eastAsiaTheme="majorEastAsia" w:hAnsiTheme="majorHAnsi" w:cstheme="majorBidi"/>
      <w:b/>
      <w:bCs/>
      <w:color w:val="365F91" w:themeColor="accent1" w:themeShade="BF"/>
      <w:sz w:val="28"/>
      <w:szCs w:val="28"/>
    </w:rPr>
  </w:style>
  <w:style w:type="character" w:styleId="zlenenKpr">
    <w:name w:val="FollowedHyperlink"/>
    <w:basedOn w:val="VarsaylanParagrafYazTipi"/>
    <w:uiPriority w:val="99"/>
    <w:semiHidden/>
    <w:unhideWhenUsed/>
    <w:rsid w:val="006F7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0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4761"/>
    <w:pPr>
      <w:ind w:left="720"/>
      <w:contextualSpacing/>
    </w:pPr>
  </w:style>
  <w:style w:type="character" w:styleId="Kpr">
    <w:name w:val="Hyperlink"/>
    <w:basedOn w:val="VarsaylanParagrafYazTipi"/>
    <w:uiPriority w:val="99"/>
    <w:unhideWhenUsed/>
    <w:rsid w:val="00DF4761"/>
    <w:rPr>
      <w:color w:val="0000FF" w:themeColor="hyperlink"/>
      <w:u w:val="single"/>
    </w:rPr>
  </w:style>
  <w:style w:type="paragraph" w:styleId="BalonMetni">
    <w:name w:val="Balloon Text"/>
    <w:basedOn w:val="Normal"/>
    <w:link w:val="BalonMetniChar"/>
    <w:uiPriority w:val="99"/>
    <w:semiHidden/>
    <w:unhideWhenUsed/>
    <w:rsid w:val="009B31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124"/>
    <w:rPr>
      <w:rFonts w:ascii="Tahoma" w:hAnsi="Tahoma" w:cs="Tahoma"/>
      <w:sz w:val="16"/>
      <w:szCs w:val="16"/>
    </w:rPr>
  </w:style>
  <w:style w:type="paragraph" w:styleId="NormalWeb">
    <w:name w:val="Normal (Web)"/>
    <w:basedOn w:val="Normal"/>
    <w:uiPriority w:val="99"/>
    <w:semiHidden/>
    <w:unhideWhenUsed/>
    <w:rsid w:val="009B3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B3124"/>
  </w:style>
  <w:style w:type="paragraph" w:styleId="stbilgi">
    <w:name w:val="header"/>
    <w:basedOn w:val="Normal"/>
    <w:link w:val="stbilgiChar"/>
    <w:uiPriority w:val="99"/>
    <w:unhideWhenUsed/>
    <w:rsid w:val="00AC38C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C38C3"/>
  </w:style>
  <w:style w:type="paragraph" w:styleId="Altbilgi">
    <w:name w:val="footer"/>
    <w:basedOn w:val="Normal"/>
    <w:link w:val="AltbilgiChar"/>
    <w:uiPriority w:val="99"/>
    <w:unhideWhenUsed/>
    <w:rsid w:val="00AC38C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C38C3"/>
  </w:style>
  <w:style w:type="table" w:styleId="TabloKlavuzu">
    <w:name w:val="Table Grid"/>
    <w:basedOn w:val="NormalTablo"/>
    <w:uiPriority w:val="59"/>
    <w:rsid w:val="0033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30069"/>
    <w:pPr>
      <w:spacing w:after="0" w:line="360" w:lineRule="atLeast"/>
      <w:jc w:val="center"/>
    </w:pPr>
    <w:rPr>
      <w:rFonts w:ascii="Times New Roman" w:eastAsia="Times New Roman" w:hAnsi="Times New Roman" w:cs="Times New Roman"/>
      <w:b/>
      <w:sz w:val="24"/>
      <w:szCs w:val="20"/>
      <w:lang w:val="tr-TR" w:eastAsia="tr-TR"/>
    </w:rPr>
  </w:style>
  <w:style w:type="character" w:customStyle="1" w:styleId="KonuBalChar">
    <w:name w:val="Konu Başlığı Char"/>
    <w:basedOn w:val="VarsaylanParagrafYazTipi"/>
    <w:link w:val="KonuBal"/>
    <w:rsid w:val="00330069"/>
    <w:rPr>
      <w:rFonts w:ascii="Times New Roman" w:eastAsia="Times New Roman" w:hAnsi="Times New Roman" w:cs="Times New Roman"/>
      <w:b/>
      <w:sz w:val="24"/>
      <w:szCs w:val="20"/>
      <w:lang w:val="tr-TR" w:eastAsia="tr-TR"/>
    </w:rPr>
  </w:style>
  <w:style w:type="paragraph" w:customStyle="1" w:styleId="BALIK1">
    <w:name w:val="BAŞLIK 1"/>
    <w:basedOn w:val="Balk1"/>
    <w:next w:val="Balk1"/>
    <w:autoRedefine/>
    <w:rsid w:val="00330069"/>
    <w:pPr>
      <w:keepLines w:val="0"/>
      <w:tabs>
        <w:tab w:val="left" w:pos="720"/>
      </w:tabs>
      <w:spacing w:before="0" w:line="360" w:lineRule="auto"/>
    </w:pPr>
    <w:rPr>
      <w:rFonts w:ascii="Times New Roman" w:eastAsia="Times New Roman" w:hAnsi="Times New Roman" w:cs="Times New Roman"/>
      <w:bCs w:val="0"/>
      <w:color w:val="auto"/>
      <w:sz w:val="24"/>
      <w:szCs w:val="24"/>
      <w:lang w:val="en-GB" w:eastAsia="tr-TR"/>
    </w:rPr>
  </w:style>
  <w:style w:type="character" w:customStyle="1" w:styleId="Balk1Char">
    <w:name w:val="Başlık 1 Char"/>
    <w:basedOn w:val="VarsaylanParagrafYazTipi"/>
    <w:link w:val="Balk1"/>
    <w:uiPriority w:val="9"/>
    <w:rsid w:val="00330069"/>
    <w:rPr>
      <w:rFonts w:asciiTheme="majorHAnsi" w:eastAsiaTheme="majorEastAsia" w:hAnsiTheme="majorHAnsi" w:cstheme="majorBidi"/>
      <w:b/>
      <w:bCs/>
      <w:color w:val="365F91" w:themeColor="accent1" w:themeShade="BF"/>
      <w:sz w:val="28"/>
      <w:szCs w:val="28"/>
    </w:rPr>
  </w:style>
  <w:style w:type="character" w:styleId="zlenenKpr">
    <w:name w:val="FollowedHyperlink"/>
    <w:basedOn w:val="VarsaylanParagrafYazTipi"/>
    <w:uiPriority w:val="99"/>
    <w:semiHidden/>
    <w:unhideWhenUsed/>
    <w:rsid w:val="006F7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7941">
      <w:bodyDiv w:val="1"/>
      <w:marLeft w:val="0"/>
      <w:marRight w:val="0"/>
      <w:marTop w:val="0"/>
      <w:marBottom w:val="0"/>
      <w:divBdr>
        <w:top w:val="none" w:sz="0" w:space="0" w:color="auto"/>
        <w:left w:val="none" w:sz="0" w:space="0" w:color="auto"/>
        <w:bottom w:val="none" w:sz="0" w:space="0" w:color="auto"/>
        <w:right w:val="none" w:sz="0" w:space="0" w:color="auto"/>
      </w:divBdr>
      <w:divsChild>
        <w:div w:id="399445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guides.turnitin.com/01_Manuals_and_Guides/Translated_Guides/T%C3%BCrk%C3%A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turnitin.com/login_page.asp?lang=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fbetez@marmara.edu.tr"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456-8D84-48FA-B0E8-82CD4874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dc:creator>
  <cp:lastModifiedBy>isacan</cp:lastModifiedBy>
  <cp:revision>2</cp:revision>
  <cp:lastPrinted>2016-01-15T12:05:00Z</cp:lastPrinted>
  <dcterms:created xsi:type="dcterms:W3CDTF">2017-11-23T12:34:00Z</dcterms:created>
  <dcterms:modified xsi:type="dcterms:W3CDTF">2017-11-23T12:34:00Z</dcterms:modified>
</cp:coreProperties>
</file>